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743" w:type="dxa"/>
        <w:tblLook w:val="01E0" w:firstRow="1" w:lastRow="1" w:firstColumn="1" w:lastColumn="1" w:noHBand="0" w:noVBand="0"/>
      </w:tblPr>
      <w:tblGrid>
        <w:gridCol w:w="1489"/>
        <w:gridCol w:w="3254"/>
      </w:tblGrid>
      <w:tr w:rsidR="00731F36" w:rsidRPr="00EB2CDA" w:rsidTr="008353E4">
        <w:trPr>
          <w:cantSplit/>
          <w:trHeight w:val="594"/>
        </w:trPr>
        <w:tc>
          <w:tcPr>
            <w:tcW w:w="0" w:type="auto"/>
            <w:vMerge w:val="restart"/>
            <w:vAlign w:val="center"/>
          </w:tcPr>
          <w:p w:rsidR="00731F36" w:rsidRPr="00EB2CDA" w:rsidRDefault="00731F36" w:rsidP="008353E4">
            <w:pPr>
              <w:tabs>
                <w:tab w:val="center" w:pos="4677"/>
                <w:tab w:val="right" w:pos="9355"/>
              </w:tabs>
              <w:bidi w:val="0"/>
              <w:rPr>
                <w:color w:val="800080"/>
                <w:szCs w:val="22"/>
                <w:lang w:eastAsia="ru-RU" w:bidi="ar-SA"/>
              </w:rPr>
            </w:pPr>
            <w:r w:rsidRPr="00EB2CDA">
              <w:rPr>
                <w:noProof/>
                <w:sz w:val="22"/>
                <w:szCs w:val="22"/>
                <w:lang w:eastAsia="en-US"/>
              </w:rPr>
              <w:drawing>
                <wp:inline distT="0" distB="0" distL="0" distR="0" wp14:anchorId="66C2B802" wp14:editId="571A2468">
                  <wp:extent cx="714375" cy="723900"/>
                  <wp:effectExtent l="0" t="0" r="9525" b="0"/>
                  <wp:docPr id="1" name="Picture 4"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14375" cy="723900"/>
                          </a:xfrm>
                          <a:prstGeom prst="rect">
                            <a:avLst/>
                          </a:prstGeom>
                          <a:noFill/>
                          <a:ln>
                            <a:noFill/>
                          </a:ln>
                        </pic:spPr>
                      </pic:pic>
                    </a:graphicData>
                  </a:graphic>
                </wp:inline>
              </w:drawing>
            </w:r>
            <w:r w:rsidRPr="00EB2CDA">
              <w:rPr>
                <w:noProof/>
                <w:color w:val="800080"/>
                <w:sz w:val="22"/>
                <w:szCs w:val="22"/>
                <w:lang w:eastAsia="en-US"/>
              </w:rPr>
              <w:drawing>
                <wp:inline distT="0" distB="0" distL="0" distR="0" wp14:anchorId="20F37C81" wp14:editId="37FC28B8">
                  <wp:extent cx="9525" cy="9525"/>
                  <wp:effectExtent l="0" t="0" r="0" b="0"/>
                  <wp:docPr id="2" name="Picture 3"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EB2CDA">
              <w:rPr>
                <w:noProof/>
                <w:color w:val="800080"/>
                <w:sz w:val="22"/>
                <w:szCs w:val="22"/>
                <w:lang w:eastAsia="en-US"/>
              </w:rPr>
              <w:drawing>
                <wp:inline distT="0" distB="0" distL="0" distR="0" wp14:anchorId="5FB2FC19" wp14:editId="707E4271">
                  <wp:extent cx="9525" cy="9525"/>
                  <wp:effectExtent l="0" t="0" r="0" b="0"/>
                  <wp:docPr id="3" name="Picture 2"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731F36" w:rsidRPr="00EB2CDA" w:rsidRDefault="00731F36" w:rsidP="008353E4">
            <w:pPr>
              <w:tabs>
                <w:tab w:val="center" w:pos="4677"/>
                <w:tab w:val="right" w:pos="9355"/>
              </w:tabs>
              <w:bidi w:val="0"/>
              <w:jc w:val="right"/>
              <w:rPr>
                <w:rFonts w:ascii="Arial" w:hAnsi="Arial"/>
                <w:b/>
                <w:bCs/>
                <w:color w:val="56003E"/>
                <w:sz w:val="18"/>
                <w:szCs w:val="18"/>
                <w:rtl/>
                <w:lang w:eastAsia="ru-RU"/>
              </w:rPr>
            </w:pPr>
          </w:p>
          <w:p w:rsidR="00731F36" w:rsidRPr="00EB2CDA" w:rsidRDefault="00731F36" w:rsidP="008353E4">
            <w:pPr>
              <w:tabs>
                <w:tab w:val="center" w:pos="4677"/>
                <w:tab w:val="right" w:pos="9355"/>
              </w:tabs>
              <w:bidi w:val="0"/>
              <w:jc w:val="right"/>
              <w:rPr>
                <w:rFonts w:ascii="Arial" w:hAnsi="Arial"/>
                <w:b/>
                <w:bCs/>
                <w:color w:val="56003E"/>
                <w:sz w:val="20"/>
                <w:szCs w:val="20"/>
                <w:rtl/>
                <w:lang w:eastAsia="ru-RU"/>
              </w:rPr>
            </w:pPr>
            <w:r w:rsidRPr="00EB2CDA">
              <w:rPr>
                <w:rFonts w:ascii="Arial" w:hAnsi="Arial" w:hint="cs"/>
                <w:b/>
                <w:bCs/>
                <w:color w:val="56003E"/>
                <w:sz w:val="20"/>
                <w:szCs w:val="20"/>
                <w:rtl/>
                <w:lang w:eastAsia="ru-RU"/>
              </w:rPr>
              <w:t>מדינת ישראל</w:t>
            </w:r>
          </w:p>
          <w:p w:rsidR="00731F36" w:rsidRPr="00EB2CDA" w:rsidRDefault="00731F36" w:rsidP="008353E4">
            <w:pPr>
              <w:tabs>
                <w:tab w:val="center" w:pos="4677"/>
                <w:tab w:val="right" w:pos="9355"/>
              </w:tabs>
              <w:bidi w:val="0"/>
              <w:jc w:val="right"/>
              <w:rPr>
                <w:rFonts w:ascii="Arial" w:hAnsi="Arial"/>
                <w:b/>
                <w:bCs/>
                <w:color w:val="56003E"/>
                <w:sz w:val="18"/>
                <w:szCs w:val="18"/>
                <w:rtl/>
                <w:lang w:eastAsia="ru-RU"/>
              </w:rPr>
            </w:pPr>
            <w:r w:rsidRPr="00EB2CDA">
              <w:rPr>
                <w:rFonts w:ascii="Arial" w:hAnsi="Arial"/>
                <w:b/>
                <w:bCs/>
                <w:color w:val="56003E"/>
                <w:sz w:val="18"/>
                <w:szCs w:val="18"/>
                <w:rtl/>
                <w:lang w:val="ru-RU" w:eastAsia="ru-RU"/>
              </w:rPr>
              <w:t xml:space="preserve">משרד </w:t>
            </w:r>
            <w:r w:rsidRPr="00EB2CDA">
              <w:rPr>
                <w:rFonts w:ascii="Arial" w:hAnsi="Arial" w:hint="cs"/>
                <w:b/>
                <w:bCs/>
                <w:color w:val="56003E"/>
                <w:sz w:val="18"/>
                <w:szCs w:val="18"/>
                <w:rtl/>
                <w:lang w:eastAsia="ru-RU"/>
              </w:rPr>
              <w:t>האנרגיה והמים</w:t>
            </w:r>
          </w:p>
        </w:tc>
      </w:tr>
      <w:tr w:rsidR="00731F36" w:rsidRPr="00EB2CDA" w:rsidTr="008353E4">
        <w:trPr>
          <w:cantSplit/>
          <w:trHeight w:val="363"/>
        </w:trPr>
        <w:tc>
          <w:tcPr>
            <w:tcW w:w="0" w:type="auto"/>
            <w:vMerge/>
          </w:tcPr>
          <w:p w:rsidR="00731F36" w:rsidRPr="00EB2CDA" w:rsidRDefault="00731F36" w:rsidP="008353E4">
            <w:pPr>
              <w:tabs>
                <w:tab w:val="center" w:pos="4677"/>
                <w:tab w:val="right" w:pos="9355"/>
              </w:tabs>
              <w:bidi w:val="0"/>
              <w:rPr>
                <w:szCs w:val="22"/>
                <w:lang w:val="ru-RU" w:eastAsia="ru-RU" w:bidi="ar-SA"/>
              </w:rPr>
            </w:pPr>
          </w:p>
        </w:tc>
        <w:tc>
          <w:tcPr>
            <w:tcW w:w="0" w:type="auto"/>
          </w:tcPr>
          <w:p w:rsidR="00731F36" w:rsidRPr="00EB2CDA" w:rsidRDefault="00731F36" w:rsidP="008353E4">
            <w:pPr>
              <w:tabs>
                <w:tab w:val="center" w:pos="4677"/>
                <w:tab w:val="right" w:pos="9355"/>
              </w:tabs>
              <w:bidi w:val="0"/>
              <w:jc w:val="right"/>
              <w:rPr>
                <w:rFonts w:ascii="Arial" w:hAnsi="Arial"/>
                <w:color w:val="56003E"/>
                <w:szCs w:val="22"/>
                <w:rtl/>
                <w:lang w:eastAsia="ru-RU"/>
              </w:rPr>
            </w:pPr>
            <w:proofErr w:type="spellStart"/>
            <w:r w:rsidRPr="00EB2CDA">
              <w:rPr>
                <w:rFonts w:ascii="Arial" w:hAnsi="Arial" w:hint="cs"/>
                <w:color w:val="56003E"/>
                <w:sz w:val="22"/>
                <w:szCs w:val="22"/>
                <w:rtl/>
                <w:lang w:eastAsia="ru-RU"/>
              </w:rPr>
              <w:t>מינהל</w:t>
            </w:r>
            <w:proofErr w:type="spellEnd"/>
            <w:r w:rsidRPr="00EB2CDA">
              <w:rPr>
                <w:rFonts w:ascii="Arial" w:hAnsi="Arial" w:hint="cs"/>
                <w:color w:val="56003E"/>
                <w:sz w:val="22"/>
                <w:szCs w:val="22"/>
                <w:rtl/>
                <w:lang w:eastAsia="ru-RU"/>
              </w:rPr>
              <w:t xml:space="preserve"> המחקר למדעי האדמה והים </w:t>
            </w:r>
          </w:p>
          <w:p w:rsidR="00731F36" w:rsidRPr="00EB2CDA" w:rsidRDefault="00731F36" w:rsidP="008353E4">
            <w:pPr>
              <w:tabs>
                <w:tab w:val="center" w:pos="4677"/>
                <w:tab w:val="right" w:pos="9355"/>
              </w:tabs>
              <w:bidi w:val="0"/>
              <w:jc w:val="right"/>
              <w:rPr>
                <w:rFonts w:ascii="Arial" w:hAnsi="Arial"/>
                <w:color w:val="56003E"/>
                <w:szCs w:val="22"/>
                <w:rtl/>
                <w:lang w:val="ru-RU" w:eastAsia="ru-RU"/>
              </w:rPr>
            </w:pPr>
            <w:r w:rsidRPr="00EB2CDA">
              <w:rPr>
                <w:rFonts w:ascii="Arial" w:hAnsi="Arial"/>
                <w:color w:val="56003E"/>
                <w:sz w:val="22"/>
                <w:szCs w:val="22"/>
                <w:rtl/>
                <w:lang w:val="ru-RU" w:eastAsia="ru-RU"/>
              </w:rPr>
              <w:t>המכון הגיאולוגי</w:t>
            </w:r>
          </w:p>
          <w:p w:rsidR="00731F36" w:rsidRPr="00EB2CDA" w:rsidRDefault="00731F36" w:rsidP="008353E4">
            <w:pPr>
              <w:tabs>
                <w:tab w:val="center" w:pos="4677"/>
                <w:tab w:val="right" w:pos="9355"/>
              </w:tabs>
              <w:bidi w:val="0"/>
              <w:jc w:val="right"/>
              <w:rPr>
                <w:rFonts w:ascii="Arial" w:hAnsi="Arial"/>
                <w:b/>
                <w:bCs/>
                <w:color w:val="56003E"/>
                <w:sz w:val="18"/>
                <w:szCs w:val="18"/>
                <w:lang w:eastAsia="ru-RU" w:bidi="ar-SA"/>
              </w:rPr>
            </w:pPr>
          </w:p>
        </w:tc>
      </w:tr>
      <w:tr w:rsidR="00731F36" w:rsidRPr="00EB2CDA" w:rsidTr="008353E4">
        <w:trPr>
          <w:cantSplit/>
          <w:trHeight w:val="80"/>
        </w:trPr>
        <w:tc>
          <w:tcPr>
            <w:tcW w:w="0" w:type="auto"/>
            <w:vMerge/>
          </w:tcPr>
          <w:p w:rsidR="00731F36" w:rsidRPr="00EB2CDA" w:rsidRDefault="00731F36" w:rsidP="008353E4">
            <w:pPr>
              <w:tabs>
                <w:tab w:val="center" w:pos="4677"/>
                <w:tab w:val="right" w:pos="9355"/>
              </w:tabs>
              <w:bidi w:val="0"/>
              <w:rPr>
                <w:szCs w:val="22"/>
                <w:lang w:val="ru-RU" w:eastAsia="ru-RU" w:bidi="ar-SA"/>
              </w:rPr>
            </w:pPr>
          </w:p>
        </w:tc>
        <w:tc>
          <w:tcPr>
            <w:tcW w:w="0" w:type="auto"/>
          </w:tcPr>
          <w:p w:rsidR="00731F36" w:rsidRPr="006111C9" w:rsidRDefault="00731F36" w:rsidP="008353E4">
            <w:pPr>
              <w:tabs>
                <w:tab w:val="center" w:pos="4677"/>
                <w:tab w:val="right" w:pos="9355"/>
              </w:tabs>
              <w:bidi w:val="0"/>
              <w:rPr>
                <w:b/>
                <w:bCs/>
                <w:color w:val="56003E"/>
                <w:sz w:val="2"/>
                <w:szCs w:val="2"/>
                <w:lang w:eastAsia="ru-RU"/>
              </w:rPr>
            </w:pPr>
          </w:p>
        </w:tc>
      </w:tr>
      <w:tr w:rsidR="00731F36" w:rsidRPr="00EB2CDA" w:rsidTr="008353E4">
        <w:trPr>
          <w:trHeight w:val="220"/>
        </w:trPr>
        <w:tc>
          <w:tcPr>
            <w:tcW w:w="0" w:type="auto"/>
            <w:gridSpan w:val="2"/>
          </w:tcPr>
          <w:p w:rsidR="00731F36" w:rsidRPr="00EB2CDA" w:rsidRDefault="00731F36" w:rsidP="008353E4">
            <w:pPr>
              <w:tabs>
                <w:tab w:val="center" w:pos="4677"/>
                <w:tab w:val="right" w:pos="9355"/>
              </w:tabs>
              <w:bidi w:val="0"/>
              <w:ind w:left="70" w:right="70"/>
              <w:rPr>
                <w:rFonts w:ascii="Arial" w:hAnsi="Arial"/>
                <w:color w:val="56003E"/>
                <w:sz w:val="18"/>
                <w:szCs w:val="18"/>
                <w:rtl/>
                <w:lang w:eastAsia="ru-RU"/>
              </w:rPr>
            </w:pPr>
            <w:r w:rsidRPr="00EB2CDA">
              <w:rPr>
                <w:rFonts w:ascii="Arial" w:hAnsi="Arial"/>
                <w:b/>
                <w:bCs/>
                <w:color w:val="56003E"/>
                <w:sz w:val="18"/>
                <w:szCs w:val="18"/>
                <w:lang w:eastAsia="ru-RU"/>
              </w:rPr>
              <w:t xml:space="preserve">State of </w:t>
            </w:r>
            <w:smartTag w:uri="urn:schemas-microsoft-com:office:smarttags" w:element="place">
              <w:smartTag w:uri="urn:schemas-microsoft-com:office:smarttags" w:element="country-region">
                <w:r w:rsidRPr="00EB2CDA">
                  <w:rPr>
                    <w:rFonts w:ascii="Arial" w:hAnsi="Arial"/>
                    <w:b/>
                    <w:bCs/>
                    <w:color w:val="56003E"/>
                    <w:sz w:val="18"/>
                    <w:szCs w:val="18"/>
                    <w:lang w:eastAsia="ru-RU"/>
                  </w:rPr>
                  <w:t>Israel</w:t>
                </w:r>
              </w:smartTag>
            </w:smartTag>
          </w:p>
          <w:p w:rsidR="00731F36" w:rsidRPr="00EB2CDA" w:rsidRDefault="00731F36" w:rsidP="008353E4">
            <w:pPr>
              <w:tabs>
                <w:tab w:val="center" w:pos="4677"/>
                <w:tab w:val="right" w:pos="9355"/>
              </w:tabs>
              <w:bidi w:val="0"/>
              <w:ind w:left="70" w:right="70"/>
              <w:rPr>
                <w:rFonts w:ascii="Arial" w:hAnsi="Arial"/>
                <w:color w:val="56003E"/>
                <w:sz w:val="18"/>
                <w:szCs w:val="18"/>
                <w:lang w:eastAsia="ru-RU"/>
              </w:rPr>
            </w:pPr>
            <w:r w:rsidRPr="00EB2CDA">
              <w:rPr>
                <w:rFonts w:ascii="Arial" w:hAnsi="Arial"/>
                <w:color w:val="56003E"/>
                <w:sz w:val="18"/>
                <w:szCs w:val="18"/>
                <w:lang w:eastAsia="ru-RU"/>
              </w:rPr>
              <w:t xml:space="preserve">Ministry of Energy                                                                                                                                                        </w:t>
            </w:r>
          </w:p>
        </w:tc>
      </w:tr>
      <w:tr w:rsidR="00731F36" w:rsidRPr="00EB2CDA" w:rsidTr="008353E4">
        <w:trPr>
          <w:trHeight w:val="234"/>
        </w:trPr>
        <w:tc>
          <w:tcPr>
            <w:tcW w:w="0" w:type="auto"/>
            <w:gridSpan w:val="2"/>
          </w:tcPr>
          <w:p w:rsidR="00731F36" w:rsidRPr="00EB2CDA" w:rsidRDefault="00731F36" w:rsidP="008353E4">
            <w:pPr>
              <w:tabs>
                <w:tab w:val="center" w:pos="4677"/>
                <w:tab w:val="right" w:pos="9355"/>
              </w:tabs>
              <w:bidi w:val="0"/>
              <w:ind w:left="70" w:right="70"/>
              <w:rPr>
                <w:rFonts w:ascii="Arial" w:hAnsi="Arial"/>
                <w:color w:val="56003E"/>
                <w:szCs w:val="24"/>
                <w:lang w:eastAsia="ru-RU"/>
              </w:rPr>
            </w:pPr>
            <w:proofErr w:type="spellStart"/>
            <w:r w:rsidRPr="00EB2CDA">
              <w:rPr>
                <w:rFonts w:ascii="Arial" w:hAnsi="Arial"/>
                <w:color w:val="56003E"/>
                <w:sz w:val="18"/>
                <w:szCs w:val="18"/>
                <w:lang w:val="ru-RU" w:eastAsia="ru-RU" w:bidi="ar-SA"/>
              </w:rPr>
              <w:t>Earthand</w:t>
            </w:r>
            <w:proofErr w:type="spellEnd"/>
            <w:r w:rsidRPr="00EB2CDA">
              <w:rPr>
                <w:rFonts w:ascii="Arial" w:hAnsi="Arial"/>
                <w:color w:val="56003E"/>
                <w:sz w:val="18"/>
                <w:szCs w:val="18"/>
                <w:lang w:eastAsia="ru-RU" w:bidi="ar-SA"/>
              </w:rPr>
              <w:t>Marine Research Administration</w:t>
            </w:r>
          </w:p>
          <w:p w:rsidR="00731F36" w:rsidRPr="00EB2CDA" w:rsidRDefault="00731F36" w:rsidP="008353E4">
            <w:pPr>
              <w:tabs>
                <w:tab w:val="center" w:pos="4677"/>
                <w:tab w:val="right" w:pos="9355"/>
              </w:tabs>
              <w:bidi w:val="0"/>
              <w:ind w:left="70" w:right="70"/>
              <w:rPr>
                <w:rFonts w:ascii="Arial" w:hAnsi="Arial"/>
                <w:color w:val="56003E"/>
                <w:szCs w:val="24"/>
                <w:lang w:val="ru-RU" w:eastAsia="ru-RU" w:bidi="ar-SA"/>
              </w:rPr>
            </w:pPr>
            <w:r w:rsidRPr="00EB2CDA">
              <w:rPr>
                <w:rFonts w:ascii="Arial" w:hAnsi="Arial"/>
                <w:color w:val="56003E"/>
                <w:sz w:val="22"/>
                <w:szCs w:val="24"/>
                <w:lang w:eastAsia="ru-RU"/>
              </w:rPr>
              <w:t xml:space="preserve">Geological Survey </w:t>
            </w:r>
          </w:p>
        </w:tc>
      </w:tr>
    </w:tbl>
    <w:p w:rsidR="00731F36" w:rsidRPr="00EB2CDA" w:rsidRDefault="00731F36" w:rsidP="00731F36">
      <w:pPr>
        <w:jc w:val="right"/>
        <w:rPr>
          <w:sz w:val="22"/>
          <w:szCs w:val="24"/>
          <w:rtl/>
        </w:rPr>
      </w:pPr>
    </w:p>
    <w:p w:rsidR="00731F36" w:rsidRPr="00731F36" w:rsidRDefault="00731F36" w:rsidP="00731F36">
      <w:pPr>
        <w:rPr>
          <w:sz w:val="22"/>
          <w:szCs w:val="24"/>
          <w:u w:val="single"/>
          <w:rtl/>
        </w:rPr>
      </w:pPr>
    </w:p>
    <w:p w:rsidR="00731F36" w:rsidRPr="00731F36" w:rsidRDefault="00731F36" w:rsidP="00731F36">
      <w:pPr>
        <w:jc w:val="center"/>
        <w:rPr>
          <w:b/>
          <w:bCs/>
          <w:sz w:val="22"/>
          <w:szCs w:val="22"/>
          <w:u w:val="single"/>
          <w:rtl/>
        </w:rPr>
      </w:pPr>
      <w:r w:rsidRPr="00731F36">
        <w:rPr>
          <w:b/>
          <w:bCs/>
          <w:sz w:val="22"/>
          <w:szCs w:val="22"/>
          <w:u w:val="single"/>
          <w:rtl/>
        </w:rPr>
        <w:t xml:space="preserve">מכרז פומבי מספר </w:t>
      </w:r>
      <w:r w:rsidRPr="00731F36">
        <w:rPr>
          <w:rFonts w:hint="cs"/>
          <w:b/>
          <w:bCs/>
          <w:sz w:val="22"/>
          <w:szCs w:val="22"/>
          <w:u w:val="single"/>
          <w:rtl/>
        </w:rPr>
        <w:t>1/2012</w:t>
      </w:r>
      <w:r w:rsidRPr="00731F36">
        <w:rPr>
          <w:b/>
          <w:bCs/>
          <w:sz w:val="22"/>
          <w:szCs w:val="22"/>
          <w:u w:val="single"/>
          <w:rtl/>
        </w:rPr>
        <w:t xml:space="preserve">  </w:t>
      </w:r>
      <w:r w:rsidRPr="00731F36">
        <w:rPr>
          <w:rFonts w:hint="cs"/>
          <w:b/>
          <w:bCs/>
          <w:sz w:val="22"/>
          <w:szCs w:val="22"/>
          <w:u w:val="single"/>
          <w:rtl/>
        </w:rPr>
        <w:t>שדרוג חוות השרתים ושירותי תחזוקה למערכות המחשוב</w:t>
      </w:r>
    </w:p>
    <w:p w:rsidR="00731F36" w:rsidRPr="00EB2CDA" w:rsidRDefault="00731F36" w:rsidP="00731F36">
      <w:pPr>
        <w:jc w:val="center"/>
        <w:rPr>
          <w:bCs/>
          <w:sz w:val="22"/>
          <w:szCs w:val="22"/>
          <w:rtl/>
        </w:rPr>
      </w:pPr>
    </w:p>
    <w:p w:rsidR="00731F36" w:rsidRPr="00EB2CDA" w:rsidRDefault="00731F36" w:rsidP="00BE3608">
      <w:pPr>
        <w:tabs>
          <w:tab w:val="left" w:pos="84"/>
        </w:tabs>
        <w:rPr>
          <w:sz w:val="22"/>
          <w:szCs w:val="22"/>
          <w:rtl/>
        </w:rPr>
      </w:pPr>
      <w:r w:rsidRPr="00EB2CDA">
        <w:rPr>
          <w:sz w:val="22"/>
          <w:szCs w:val="22"/>
          <w:rtl/>
        </w:rPr>
        <w:t>מ</w:t>
      </w:r>
      <w:r w:rsidRPr="00EB2CDA">
        <w:rPr>
          <w:rFonts w:hint="cs"/>
          <w:sz w:val="22"/>
          <w:szCs w:val="22"/>
          <w:rtl/>
        </w:rPr>
        <w:t>שרד האנרגיה והמים</w:t>
      </w:r>
      <w:r w:rsidRPr="00EB2CDA">
        <w:rPr>
          <w:sz w:val="22"/>
          <w:szCs w:val="22"/>
          <w:rtl/>
        </w:rPr>
        <w:t xml:space="preserve">, </w:t>
      </w:r>
      <w:proofErr w:type="spellStart"/>
      <w:r>
        <w:rPr>
          <w:rFonts w:hint="cs"/>
          <w:sz w:val="22"/>
          <w:szCs w:val="22"/>
          <w:rtl/>
        </w:rPr>
        <w:t>מינהל</w:t>
      </w:r>
      <w:proofErr w:type="spellEnd"/>
      <w:r>
        <w:rPr>
          <w:rFonts w:hint="cs"/>
          <w:sz w:val="22"/>
          <w:szCs w:val="22"/>
          <w:rtl/>
        </w:rPr>
        <w:t xml:space="preserve"> המחקר למדעי האדמה והים, </w:t>
      </w:r>
      <w:r w:rsidRPr="00EB2CDA">
        <w:rPr>
          <w:sz w:val="22"/>
          <w:szCs w:val="22"/>
          <w:rtl/>
        </w:rPr>
        <w:t>המכון הגיאולוגי (להלן: "</w:t>
      </w:r>
      <w:r w:rsidRPr="00EB2CDA">
        <w:rPr>
          <w:b/>
          <w:bCs/>
          <w:sz w:val="22"/>
          <w:szCs w:val="22"/>
          <w:rtl/>
        </w:rPr>
        <w:t>המכון</w:t>
      </w:r>
      <w:r w:rsidRPr="00EB2CDA">
        <w:rPr>
          <w:sz w:val="22"/>
          <w:szCs w:val="22"/>
          <w:rtl/>
        </w:rPr>
        <w:t>"), מפרסם</w:t>
      </w:r>
      <w:r>
        <w:rPr>
          <w:rFonts w:hint="cs"/>
          <w:sz w:val="22"/>
          <w:szCs w:val="22"/>
          <w:rtl/>
        </w:rPr>
        <w:t xml:space="preserve"> </w:t>
      </w:r>
      <w:r w:rsidRPr="00EB2CDA">
        <w:rPr>
          <w:sz w:val="22"/>
          <w:szCs w:val="22"/>
          <w:rtl/>
        </w:rPr>
        <w:t xml:space="preserve">בזאת מכרז פומבי </w:t>
      </w:r>
      <w:r w:rsidRPr="00731F36">
        <w:rPr>
          <w:rFonts w:hint="cs"/>
          <w:sz w:val="22"/>
          <w:szCs w:val="22"/>
          <w:rtl/>
        </w:rPr>
        <w:t>שדרוג חוות השרתים ושירותי תחזוקה למערכות המחשוב</w:t>
      </w:r>
      <w:r>
        <w:rPr>
          <w:rFonts w:hint="cs"/>
          <w:sz w:val="22"/>
          <w:szCs w:val="22"/>
          <w:rtl/>
        </w:rPr>
        <w:t xml:space="preserve"> </w:t>
      </w:r>
      <w:r w:rsidRPr="00EB2CDA">
        <w:rPr>
          <w:sz w:val="22"/>
          <w:szCs w:val="22"/>
          <w:rtl/>
        </w:rPr>
        <w:t xml:space="preserve"> (</w:t>
      </w:r>
      <w:proofErr w:type="spellStart"/>
      <w:r w:rsidRPr="00EB2CDA">
        <w:rPr>
          <w:sz w:val="22"/>
          <w:szCs w:val="22"/>
          <w:rtl/>
        </w:rPr>
        <w:t>להלן:"</w:t>
      </w:r>
      <w:r w:rsidRPr="00BE3608">
        <w:rPr>
          <w:b/>
          <w:bCs/>
          <w:sz w:val="22"/>
          <w:szCs w:val="22"/>
          <w:rtl/>
        </w:rPr>
        <w:t>המכרז</w:t>
      </w:r>
      <w:proofErr w:type="spellEnd"/>
      <w:r w:rsidRPr="00BE3608">
        <w:rPr>
          <w:sz w:val="22"/>
          <w:szCs w:val="22"/>
          <w:rtl/>
        </w:rPr>
        <w:t xml:space="preserve">") </w:t>
      </w:r>
      <w:r w:rsidR="00D73E2D" w:rsidRPr="00BE3608">
        <w:rPr>
          <w:rFonts w:hint="cs"/>
          <w:sz w:val="22"/>
          <w:szCs w:val="22"/>
          <w:rtl/>
        </w:rPr>
        <w:t xml:space="preserve">(וזאת לאחר שהמכרז הקודם בוטל </w:t>
      </w:r>
      <w:r w:rsidR="002D65FE" w:rsidRPr="00BE3608">
        <w:rPr>
          <w:rFonts w:hint="cs"/>
          <w:sz w:val="22"/>
          <w:szCs w:val="22"/>
          <w:rtl/>
        </w:rPr>
        <w:t xml:space="preserve">על ידי ועדת המכרזים </w:t>
      </w:r>
      <w:r w:rsidR="00D73E2D" w:rsidRPr="00BE3608">
        <w:rPr>
          <w:rFonts w:hint="cs"/>
          <w:sz w:val="22"/>
          <w:szCs w:val="22"/>
          <w:rtl/>
        </w:rPr>
        <w:t xml:space="preserve">לנוכח שינוי תנאי סף </w:t>
      </w:r>
      <w:r w:rsidR="00BE3608">
        <w:rPr>
          <w:rFonts w:hint="cs"/>
          <w:sz w:val="22"/>
          <w:szCs w:val="22"/>
          <w:rtl/>
        </w:rPr>
        <w:t xml:space="preserve">14.1.2 </w:t>
      </w:r>
      <w:bookmarkStart w:id="0" w:name="_GoBack"/>
      <w:bookmarkEnd w:id="0"/>
      <w:r w:rsidR="00D73E2D" w:rsidRPr="00BE3608">
        <w:rPr>
          <w:rFonts w:hint="cs"/>
          <w:sz w:val="22"/>
          <w:szCs w:val="22"/>
          <w:rtl/>
        </w:rPr>
        <w:t xml:space="preserve"> והעברתו לתנאי האיכות </w:t>
      </w:r>
      <w:r w:rsidR="002D65FE" w:rsidRPr="00BE3608">
        <w:rPr>
          <w:rFonts w:hint="cs"/>
          <w:sz w:val="22"/>
          <w:szCs w:val="22"/>
          <w:rtl/>
        </w:rPr>
        <w:t xml:space="preserve">, ובשל כך הוחלט על </w:t>
      </w:r>
      <w:proofErr w:type="spellStart"/>
      <w:r w:rsidR="002D65FE" w:rsidRPr="00BE3608">
        <w:rPr>
          <w:rFonts w:hint="cs"/>
          <w:sz w:val="22"/>
          <w:szCs w:val="22"/>
          <w:rtl/>
        </w:rPr>
        <w:t>פירסום</w:t>
      </w:r>
      <w:proofErr w:type="spellEnd"/>
      <w:r w:rsidR="002D65FE" w:rsidRPr="00BE3608">
        <w:rPr>
          <w:rFonts w:hint="cs"/>
          <w:sz w:val="22"/>
          <w:szCs w:val="22"/>
          <w:rtl/>
        </w:rPr>
        <w:t xml:space="preserve"> המכרז מחדש</w:t>
      </w:r>
      <w:r w:rsidR="00D73E2D" w:rsidRPr="00BE3608">
        <w:rPr>
          <w:rFonts w:hint="cs"/>
          <w:sz w:val="22"/>
          <w:szCs w:val="22"/>
          <w:rtl/>
        </w:rPr>
        <w:t xml:space="preserve"> </w:t>
      </w:r>
      <w:r w:rsidR="002D65FE" w:rsidRPr="00BE3608">
        <w:rPr>
          <w:rFonts w:hint="cs"/>
          <w:sz w:val="22"/>
          <w:szCs w:val="22"/>
          <w:rtl/>
        </w:rPr>
        <w:t>)</w:t>
      </w:r>
      <w:r w:rsidR="002D65FE" w:rsidRPr="00BE3608">
        <w:rPr>
          <w:sz w:val="22"/>
          <w:szCs w:val="22"/>
          <w:rtl/>
        </w:rPr>
        <w:t xml:space="preserve"> והכל כמפורט במסמכי המכרז והמפרט </w:t>
      </w:r>
      <w:r w:rsidR="002D65FE" w:rsidRPr="00BE3608">
        <w:rPr>
          <w:rFonts w:hint="cs"/>
          <w:sz w:val="22"/>
          <w:szCs w:val="22"/>
          <w:rtl/>
        </w:rPr>
        <w:t>המצורף לו</w:t>
      </w:r>
      <w:r w:rsidRPr="00BE3608">
        <w:rPr>
          <w:rFonts w:hint="cs"/>
          <w:sz w:val="22"/>
          <w:szCs w:val="22"/>
          <w:rtl/>
        </w:rPr>
        <w:t xml:space="preserve"> </w:t>
      </w:r>
      <w:r w:rsidR="00F72920" w:rsidRPr="00BE3608">
        <w:rPr>
          <w:rFonts w:hint="cs"/>
          <w:sz w:val="22"/>
          <w:szCs w:val="22"/>
          <w:rtl/>
        </w:rPr>
        <w:t>.</w:t>
      </w:r>
    </w:p>
    <w:p w:rsidR="00731F36" w:rsidRPr="00EB2CDA" w:rsidRDefault="00731F36" w:rsidP="00731F36">
      <w:pPr>
        <w:jc w:val="both"/>
        <w:rPr>
          <w:b/>
          <w:bCs/>
          <w:sz w:val="22"/>
          <w:szCs w:val="22"/>
          <w:u w:val="single"/>
          <w:rtl/>
        </w:rPr>
      </w:pPr>
    </w:p>
    <w:p w:rsidR="00731F36" w:rsidRPr="00EB2CDA" w:rsidRDefault="00731F36" w:rsidP="00731F36">
      <w:pPr>
        <w:pStyle w:val="1"/>
        <w:ind w:left="0"/>
        <w:jc w:val="both"/>
        <w:rPr>
          <w:b/>
          <w:bCs/>
          <w:sz w:val="22"/>
          <w:szCs w:val="22"/>
          <w:u w:val="single"/>
        </w:rPr>
      </w:pPr>
      <w:r w:rsidRPr="00EB2CDA">
        <w:rPr>
          <w:b/>
          <w:bCs/>
          <w:sz w:val="22"/>
          <w:szCs w:val="22"/>
          <w:u w:val="single"/>
          <w:rtl/>
        </w:rPr>
        <w:t>תנאים מוקדמים להשתתפות במכרז (תנאי סף):</w:t>
      </w:r>
    </w:p>
    <w:p w:rsidR="00731F36" w:rsidRPr="005005CB" w:rsidRDefault="00731F36" w:rsidP="005005CB">
      <w:pPr>
        <w:pStyle w:val="1"/>
        <w:numPr>
          <w:ilvl w:val="0"/>
          <w:numId w:val="2"/>
        </w:numPr>
        <w:spacing w:line="276" w:lineRule="auto"/>
        <w:jc w:val="both"/>
        <w:rPr>
          <w:rFonts w:ascii="Arial" w:hAnsi="Arial"/>
          <w:sz w:val="22"/>
          <w:szCs w:val="22"/>
        </w:rPr>
      </w:pPr>
      <w:r w:rsidRPr="00EB2CDA">
        <w:rPr>
          <w:sz w:val="22"/>
          <w:szCs w:val="22"/>
          <w:rtl/>
        </w:rPr>
        <w:t xml:space="preserve">ערבות בנקאית או ערבות </w:t>
      </w:r>
      <w:proofErr w:type="spellStart"/>
      <w:r w:rsidRPr="00EB2CDA">
        <w:rPr>
          <w:sz w:val="22"/>
          <w:szCs w:val="22"/>
          <w:rtl/>
        </w:rPr>
        <w:t>מחב</w:t>
      </w:r>
      <w:proofErr w:type="spellEnd"/>
      <w:r w:rsidRPr="00EB2CDA">
        <w:rPr>
          <w:sz w:val="22"/>
          <w:szCs w:val="22"/>
          <w:rtl/>
        </w:rPr>
        <w:t>' ביטוח (מקורית), בלתי מותנית במקור, בשם המציע, ע"ס</w:t>
      </w:r>
      <w:r>
        <w:rPr>
          <w:rFonts w:hint="cs"/>
          <w:b/>
          <w:bCs/>
          <w:sz w:val="22"/>
          <w:szCs w:val="22"/>
          <w:u w:val="single"/>
          <w:rtl/>
        </w:rPr>
        <w:t>20,000</w:t>
      </w:r>
      <w:r w:rsidRPr="00EB2CDA">
        <w:rPr>
          <w:b/>
          <w:bCs/>
          <w:sz w:val="22"/>
          <w:szCs w:val="22"/>
          <w:rtl/>
        </w:rPr>
        <w:t xml:space="preserve"> ₪</w:t>
      </w:r>
      <w:r w:rsidRPr="00EB2CDA">
        <w:rPr>
          <w:sz w:val="22"/>
          <w:szCs w:val="22"/>
          <w:rtl/>
        </w:rPr>
        <w:t xml:space="preserve"> צמודה למדד המחירים לצרכן.</w:t>
      </w:r>
      <w:r>
        <w:rPr>
          <w:rFonts w:hint="cs"/>
          <w:sz w:val="22"/>
          <w:szCs w:val="22"/>
          <w:rtl/>
        </w:rPr>
        <w:t xml:space="preserve"> </w:t>
      </w:r>
      <w:r w:rsidRPr="00EB2CDA">
        <w:rPr>
          <w:sz w:val="22"/>
          <w:szCs w:val="22"/>
          <w:rtl/>
        </w:rPr>
        <w:t>תוקפה</w:t>
      </w:r>
      <w:r>
        <w:rPr>
          <w:rFonts w:hint="cs"/>
          <w:sz w:val="22"/>
          <w:szCs w:val="22"/>
          <w:rtl/>
        </w:rPr>
        <w:t xml:space="preserve"> </w:t>
      </w:r>
      <w:r w:rsidRPr="005005CB">
        <w:rPr>
          <w:sz w:val="22"/>
          <w:szCs w:val="22"/>
          <w:rtl/>
        </w:rPr>
        <w:t xml:space="preserve">יהיה מיום </w:t>
      </w:r>
      <w:r w:rsidRPr="005005CB">
        <w:rPr>
          <w:rFonts w:hint="cs"/>
          <w:b/>
          <w:bCs/>
          <w:sz w:val="22"/>
          <w:szCs w:val="22"/>
          <w:u w:val="single"/>
          <w:rtl/>
        </w:rPr>
        <w:t xml:space="preserve">  </w:t>
      </w:r>
      <w:r w:rsidR="005005CB" w:rsidRPr="005005CB">
        <w:rPr>
          <w:rFonts w:hint="cs"/>
          <w:b/>
          <w:bCs/>
          <w:sz w:val="22"/>
          <w:szCs w:val="22"/>
          <w:u w:val="single"/>
          <w:rtl/>
        </w:rPr>
        <w:t xml:space="preserve">18.11.12 </w:t>
      </w:r>
      <w:r w:rsidRPr="005005CB">
        <w:rPr>
          <w:sz w:val="22"/>
          <w:szCs w:val="22"/>
          <w:rtl/>
        </w:rPr>
        <w:t xml:space="preserve">עד יום </w:t>
      </w:r>
      <w:r w:rsidRPr="005005CB">
        <w:rPr>
          <w:rFonts w:hint="cs"/>
          <w:sz w:val="22"/>
          <w:szCs w:val="22"/>
          <w:u w:val="single"/>
          <w:rtl/>
        </w:rPr>
        <w:t xml:space="preserve">   </w:t>
      </w:r>
      <w:r w:rsidR="005005CB" w:rsidRPr="005005CB">
        <w:rPr>
          <w:rFonts w:hint="cs"/>
          <w:b/>
          <w:bCs/>
          <w:sz w:val="22"/>
          <w:szCs w:val="22"/>
          <w:u w:val="single"/>
          <w:rtl/>
        </w:rPr>
        <w:t>17.02.13</w:t>
      </w:r>
      <w:r w:rsidR="005005CB" w:rsidRPr="005005CB">
        <w:rPr>
          <w:rFonts w:hint="cs"/>
          <w:sz w:val="22"/>
          <w:szCs w:val="22"/>
          <w:rtl/>
        </w:rPr>
        <w:t xml:space="preserve"> </w:t>
      </w:r>
      <w:r w:rsidRPr="005005CB">
        <w:rPr>
          <w:sz w:val="22"/>
          <w:szCs w:val="22"/>
          <w:rtl/>
        </w:rPr>
        <w:t xml:space="preserve">(ועד בכלל). </w:t>
      </w:r>
    </w:p>
    <w:p w:rsidR="00731F36" w:rsidRPr="002F119E" w:rsidRDefault="00731F36" w:rsidP="00731F36">
      <w:pPr>
        <w:numPr>
          <w:ilvl w:val="0"/>
          <w:numId w:val="2"/>
        </w:numPr>
        <w:jc w:val="both"/>
        <w:rPr>
          <w:sz w:val="22"/>
          <w:szCs w:val="22"/>
        </w:rPr>
      </w:pPr>
      <w:r w:rsidRPr="002F119E">
        <w:rPr>
          <w:rFonts w:hint="cs"/>
          <w:sz w:val="22"/>
          <w:szCs w:val="22"/>
          <w:rtl/>
        </w:rPr>
        <w:t xml:space="preserve">על המציע לצרף נסח חברה עדכני של רשם התאגידים ופרטי בעלי המניות והדירקטורים להוכחת העדר חובות לרשם החברות והוכחה כי החברה אינה נחשבת מפרת חוק על פי רישומי הרשם. </w:t>
      </w:r>
    </w:p>
    <w:p w:rsidR="00731F36" w:rsidRPr="00EB2CDA" w:rsidRDefault="00731F36" w:rsidP="00DF0F1D">
      <w:pPr>
        <w:pStyle w:val="1"/>
        <w:numPr>
          <w:ilvl w:val="0"/>
          <w:numId w:val="2"/>
        </w:numPr>
        <w:tabs>
          <w:tab w:val="left" w:pos="26"/>
          <w:tab w:val="left" w:pos="386"/>
        </w:tabs>
        <w:spacing w:line="276" w:lineRule="auto"/>
        <w:jc w:val="both"/>
        <w:rPr>
          <w:sz w:val="22"/>
          <w:szCs w:val="22"/>
        </w:rPr>
      </w:pPr>
      <w:r w:rsidRPr="00EB2CDA">
        <w:rPr>
          <w:sz w:val="22"/>
          <w:szCs w:val="22"/>
          <w:rtl/>
        </w:rPr>
        <w:t>אישור ניהול</w:t>
      </w:r>
      <w:r w:rsidR="00DF0F1D">
        <w:rPr>
          <w:rFonts w:hint="cs"/>
          <w:sz w:val="22"/>
          <w:szCs w:val="22"/>
          <w:rtl/>
        </w:rPr>
        <w:t xml:space="preserve"> פנקסי חשבונות ורשומות</w:t>
      </w:r>
      <w:r w:rsidRPr="00EB2CDA">
        <w:rPr>
          <w:sz w:val="22"/>
          <w:szCs w:val="22"/>
          <w:rtl/>
        </w:rPr>
        <w:t xml:space="preserve"> </w:t>
      </w:r>
      <w:r w:rsidR="00DF0F1D">
        <w:rPr>
          <w:rFonts w:hint="cs"/>
          <w:sz w:val="22"/>
          <w:szCs w:val="22"/>
          <w:rtl/>
        </w:rPr>
        <w:t xml:space="preserve">לפי חוק עסקאות גופים ציבוריים, </w:t>
      </w:r>
      <w:proofErr w:type="spellStart"/>
      <w:r w:rsidR="00DF0F1D" w:rsidRPr="00DF0F1D">
        <w:rPr>
          <w:sz w:val="22"/>
          <w:szCs w:val="22"/>
          <w:rtl/>
        </w:rPr>
        <w:t>התשל"ו</w:t>
      </w:r>
      <w:proofErr w:type="spellEnd"/>
      <w:r w:rsidR="00DF0F1D" w:rsidRPr="00DF0F1D">
        <w:rPr>
          <w:sz w:val="22"/>
          <w:szCs w:val="22"/>
          <w:rtl/>
        </w:rPr>
        <w:t xml:space="preserve"> – 1976 שהוצא על ידי פקיד שומה וממונה אזורי מס ערך מוסף בתוקף ביום הגשת ההצעה</w:t>
      </w:r>
    </w:p>
    <w:p w:rsidR="00731F36" w:rsidRPr="00EB2CDA" w:rsidRDefault="00731F36" w:rsidP="00731F36">
      <w:pPr>
        <w:numPr>
          <w:ilvl w:val="0"/>
          <w:numId w:val="2"/>
        </w:numPr>
        <w:spacing w:line="276" w:lineRule="auto"/>
        <w:jc w:val="both"/>
        <w:rPr>
          <w:sz w:val="22"/>
          <w:szCs w:val="22"/>
        </w:rPr>
      </w:pPr>
      <w:r w:rsidRPr="00EB2CDA">
        <w:rPr>
          <w:sz w:val="22"/>
          <w:szCs w:val="22"/>
          <w:rtl/>
        </w:rPr>
        <w:t>תצהיר המציע בדבר עבירות לפי חוק עובדים זרים וחוק שכר מינימום.</w:t>
      </w:r>
    </w:p>
    <w:p w:rsidR="00731F36" w:rsidRDefault="00731F36" w:rsidP="00731F36">
      <w:pPr>
        <w:numPr>
          <w:ilvl w:val="0"/>
          <w:numId w:val="2"/>
        </w:numPr>
        <w:jc w:val="both"/>
        <w:rPr>
          <w:sz w:val="22"/>
          <w:szCs w:val="22"/>
        </w:rPr>
      </w:pPr>
      <w:r w:rsidRPr="00EB2CDA">
        <w:rPr>
          <w:sz w:val="22"/>
          <w:szCs w:val="22"/>
          <w:rtl/>
        </w:rPr>
        <w:t>המציע משלם לעובדיו תנאים סוציאליים בהתאם להוראת כל דין. להוכחת עמידה בתנאי זה, יש לצרף להצעה  תצהיר המציע בדבר עמידתו בתשלומים סוציאליים לעובדיו מאושר ע"י עו"ד, וכן התחייבות המציע לקיום חוקי העבודה בנוסח המצורף למכרז</w:t>
      </w:r>
      <w:r>
        <w:rPr>
          <w:rFonts w:hint="cs"/>
          <w:sz w:val="22"/>
          <w:szCs w:val="22"/>
          <w:rtl/>
        </w:rPr>
        <w:t>.</w:t>
      </w:r>
    </w:p>
    <w:p w:rsidR="00DF0F1D" w:rsidRPr="00EB2CDA" w:rsidRDefault="00DF0F1D" w:rsidP="00DF0F1D">
      <w:pPr>
        <w:numPr>
          <w:ilvl w:val="0"/>
          <w:numId w:val="2"/>
        </w:numPr>
        <w:jc w:val="both"/>
        <w:rPr>
          <w:sz w:val="22"/>
          <w:szCs w:val="22"/>
        </w:rPr>
      </w:pPr>
      <w:r w:rsidRPr="00DF0F1D">
        <w:rPr>
          <w:sz w:val="22"/>
          <w:szCs w:val="22"/>
          <w:rtl/>
        </w:rPr>
        <w:t>אישור מרואה חשבון המבקר את החברה או מעורך דין שבשירות החברה על התחייבות המציע לעמוד בדרישה לעשות שימוש לצורך המכרז אך ורק בתוכנות מקוריות</w:t>
      </w:r>
    </w:p>
    <w:p w:rsidR="00731F36" w:rsidRDefault="00731F36" w:rsidP="00731F36">
      <w:pPr>
        <w:pStyle w:val="1"/>
        <w:numPr>
          <w:ilvl w:val="0"/>
          <w:numId w:val="2"/>
        </w:numPr>
        <w:spacing w:line="276" w:lineRule="auto"/>
        <w:jc w:val="both"/>
        <w:rPr>
          <w:sz w:val="22"/>
          <w:szCs w:val="22"/>
        </w:rPr>
      </w:pPr>
      <w:r w:rsidRPr="00EB2CDA">
        <w:rPr>
          <w:rFonts w:ascii="Arial" w:hAnsi="Arial"/>
          <w:sz w:val="22"/>
          <w:szCs w:val="22"/>
          <w:rtl/>
        </w:rPr>
        <w:t>אין מניעה לפי כל דין להשתתפות המציע במכרז ואין, לפי שיקול דעת המכון, ניגוד עניינים, שיש בו כדי למנוע את מתן השירותים על ידי המציע.</w:t>
      </w:r>
    </w:p>
    <w:p w:rsidR="00DF0F1D" w:rsidRPr="00EB2CDA" w:rsidRDefault="00DF0F1D" w:rsidP="00DF0F1D">
      <w:pPr>
        <w:pStyle w:val="1"/>
        <w:numPr>
          <w:ilvl w:val="0"/>
          <w:numId w:val="2"/>
        </w:numPr>
        <w:spacing w:line="276" w:lineRule="auto"/>
        <w:jc w:val="both"/>
        <w:rPr>
          <w:sz w:val="22"/>
          <w:szCs w:val="22"/>
        </w:rPr>
      </w:pPr>
      <w:r w:rsidRPr="00DF0F1D">
        <w:rPr>
          <w:sz w:val="22"/>
          <w:szCs w:val="22"/>
          <w:rtl/>
        </w:rPr>
        <w:t>המציע</w:t>
      </w:r>
      <w:r>
        <w:rPr>
          <w:sz w:val="22"/>
          <w:szCs w:val="22"/>
          <w:rtl/>
        </w:rPr>
        <w:t xml:space="preserve"> נדרש</w:t>
      </w:r>
      <w:r>
        <w:rPr>
          <w:rFonts w:hint="cs"/>
          <w:sz w:val="22"/>
          <w:szCs w:val="22"/>
          <w:rtl/>
        </w:rPr>
        <w:t xml:space="preserve"> להשיב על תצהיר בדבר אי תיאום הצעות במכרז, הצהרת מציע לשמירה על סודיות, הצהרה מדווח על בסיס מזומן לצרכי מע"מ- לפי נספחי יא, </w:t>
      </w:r>
      <w:proofErr w:type="spellStart"/>
      <w:r>
        <w:rPr>
          <w:rFonts w:hint="cs"/>
          <w:sz w:val="22"/>
          <w:szCs w:val="22"/>
          <w:rtl/>
        </w:rPr>
        <w:t>יב</w:t>
      </w:r>
      <w:proofErr w:type="spellEnd"/>
      <w:r>
        <w:rPr>
          <w:rFonts w:hint="cs"/>
          <w:sz w:val="22"/>
          <w:szCs w:val="22"/>
          <w:rtl/>
        </w:rPr>
        <w:t xml:space="preserve">, </w:t>
      </w:r>
      <w:proofErr w:type="spellStart"/>
      <w:r>
        <w:rPr>
          <w:rFonts w:hint="cs"/>
          <w:sz w:val="22"/>
          <w:szCs w:val="22"/>
          <w:rtl/>
        </w:rPr>
        <w:t>יג</w:t>
      </w:r>
      <w:proofErr w:type="spellEnd"/>
      <w:r>
        <w:rPr>
          <w:rFonts w:hint="cs"/>
          <w:sz w:val="22"/>
          <w:szCs w:val="22"/>
          <w:rtl/>
        </w:rPr>
        <w:t xml:space="preserve"> המצורפים למכרז.</w:t>
      </w:r>
    </w:p>
    <w:p w:rsidR="00731F36" w:rsidRPr="00C03B78" w:rsidRDefault="00731F36" w:rsidP="00731F36">
      <w:pPr>
        <w:jc w:val="both"/>
        <w:rPr>
          <w:b/>
          <w:bCs/>
          <w:sz w:val="22"/>
          <w:szCs w:val="22"/>
          <w:rtl/>
        </w:rPr>
      </w:pPr>
    </w:p>
    <w:p w:rsidR="00731F36" w:rsidRPr="00EB2CDA" w:rsidRDefault="00731F36" w:rsidP="00731F36">
      <w:pPr>
        <w:spacing w:line="276" w:lineRule="auto"/>
        <w:ind w:left="502"/>
        <w:jc w:val="both"/>
        <w:rPr>
          <w:b/>
          <w:bCs/>
          <w:sz w:val="22"/>
          <w:szCs w:val="22"/>
          <w:rtl/>
          <w:lang w:eastAsia="en-US"/>
        </w:rPr>
      </w:pPr>
      <w:r w:rsidRPr="00EB2CDA">
        <w:rPr>
          <w:b/>
          <w:bCs/>
          <w:sz w:val="22"/>
          <w:szCs w:val="22"/>
          <w:rtl/>
          <w:lang w:eastAsia="en-US"/>
        </w:rPr>
        <w:t>אי עמידה באחד או יותר מתנאי הסף תביא לפסילת ההצעה.</w:t>
      </w:r>
    </w:p>
    <w:p w:rsidR="00731F36" w:rsidRPr="00EB2CDA" w:rsidRDefault="00731F36" w:rsidP="00731F36">
      <w:pPr>
        <w:overflowPunct w:val="0"/>
        <w:autoSpaceDE w:val="0"/>
        <w:autoSpaceDN w:val="0"/>
        <w:adjustRightInd w:val="0"/>
        <w:rPr>
          <w:b/>
          <w:bCs/>
          <w:sz w:val="22"/>
          <w:szCs w:val="22"/>
          <w:u w:val="single"/>
          <w:rtl/>
        </w:rPr>
      </w:pPr>
    </w:p>
    <w:p w:rsidR="00731F36" w:rsidRDefault="00731F36" w:rsidP="00731F36">
      <w:pPr>
        <w:overflowPunct w:val="0"/>
        <w:autoSpaceDE w:val="0"/>
        <w:autoSpaceDN w:val="0"/>
        <w:adjustRightInd w:val="0"/>
        <w:rPr>
          <w:sz w:val="22"/>
          <w:szCs w:val="22"/>
          <w:rtl/>
        </w:rPr>
      </w:pPr>
      <w:r w:rsidRPr="00EB2CDA">
        <w:rPr>
          <w:b/>
          <w:bCs/>
          <w:sz w:val="22"/>
          <w:szCs w:val="22"/>
          <w:u w:val="single"/>
          <w:rtl/>
        </w:rPr>
        <w:t>כללי</w:t>
      </w:r>
    </w:p>
    <w:p w:rsidR="00457555" w:rsidRDefault="00457555" w:rsidP="00731F36">
      <w:pPr>
        <w:numPr>
          <w:ilvl w:val="0"/>
          <w:numId w:val="1"/>
        </w:numPr>
        <w:tabs>
          <w:tab w:val="num" w:pos="1429"/>
        </w:tabs>
        <w:spacing w:line="276" w:lineRule="auto"/>
        <w:jc w:val="both"/>
        <w:rPr>
          <w:sz w:val="22"/>
          <w:szCs w:val="22"/>
        </w:rPr>
      </w:pPr>
      <w:r w:rsidRPr="00EB2CDA">
        <w:rPr>
          <w:sz w:val="22"/>
          <w:szCs w:val="22"/>
          <w:rtl/>
        </w:rPr>
        <w:t>שובר תשלום בסך של</w:t>
      </w:r>
      <w:r>
        <w:rPr>
          <w:rFonts w:hint="cs"/>
          <w:sz w:val="22"/>
          <w:szCs w:val="22"/>
          <w:rtl/>
        </w:rPr>
        <w:t xml:space="preserve"> </w:t>
      </w:r>
      <w:r>
        <w:rPr>
          <w:rFonts w:hint="cs"/>
          <w:b/>
          <w:bCs/>
          <w:sz w:val="22"/>
          <w:szCs w:val="22"/>
          <w:u w:val="single"/>
          <w:rtl/>
        </w:rPr>
        <w:t>1,500</w:t>
      </w:r>
      <w:r w:rsidRPr="00EB2CDA">
        <w:rPr>
          <w:sz w:val="22"/>
          <w:szCs w:val="22"/>
          <w:rtl/>
        </w:rPr>
        <w:t xml:space="preserve"> ₪</w:t>
      </w:r>
      <w:r>
        <w:rPr>
          <w:rFonts w:hint="cs"/>
          <w:sz w:val="22"/>
          <w:szCs w:val="22"/>
          <w:rtl/>
        </w:rPr>
        <w:t xml:space="preserve"> בגין הוצאות הכנת המכרז</w:t>
      </w:r>
    </w:p>
    <w:p w:rsidR="00731F36" w:rsidRDefault="00731F36" w:rsidP="00731F36">
      <w:pPr>
        <w:numPr>
          <w:ilvl w:val="0"/>
          <w:numId w:val="1"/>
        </w:numPr>
        <w:tabs>
          <w:tab w:val="num" w:pos="1429"/>
        </w:tabs>
        <w:spacing w:line="276" w:lineRule="auto"/>
        <w:jc w:val="both"/>
        <w:rPr>
          <w:sz w:val="22"/>
          <w:szCs w:val="22"/>
        </w:rPr>
      </w:pPr>
      <w:r w:rsidRPr="00EB2CDA">
        <w:rPr>
          <w:sz w:val="22"/>
          <w:szCs w:val="22"/>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w:t>
      </w:r>
    </w:p>
    <w:p w:rsidR="00731F36" w:rsidRPr="00731F36" w:rsidRDefault="00731F36" w:rsidP="00731F36">
      <w:pPr>
        <w:numPr>
          <w:ilvl w:val="0"/>
          <w:numId w:val="1"/>
        </w:numPr>
        <w:tabs>
          <w:tab w:val="num" w:pos="1429"/>
        </w:tabs>
        <w:spacing w:line="276" w:lineRule="auto"/>
        <w:jc w:val="both"/>
        <w:rPr>
          <w:sz w:val="22"/>
          <w:szCs w:val="22"/>
        </w:rPr>
      </w:pPr>
      <w:r w:rsidRPr="00731F36">
        <w:rPr>
          <w:sz w:val="22"/>
          <w:szCs w:val="22"/>
          <w:rtl/>
        </w:rPr>
        <w:t xml:space="preserve">את מסמכי המכרז ניתן לקבל ביחידת חוזים והתקשרויות במכון </w:t>
      </w:r>
      <w:r w:rsidRPr="00731F36">
        <w:rPr>
          <w:rFonts w:hint="cs"/>
          <w:sz w:val="22"/>
          <w:szCs w:val="22"/>
          <w:rtl/>
        </w:rPr>
        <w:t>הגיאולוגי</w:t>
      </w:r>
      <w:r w:rsidRPr="00731F36">
        <w:rPr>
          <w:sz w:val="22"/>
          <w:szCs w:val="22"/>
          <w:rtl/>
        </w:rPr>
        <w:t xml:space="preserve"> רח' </w:t>
      </w:r>
      <w:r w:rsidRPr="00731F36">
        <w:rPr>
          <w:rFonts w:hint="cs"/>
          <w:sz w:val="22"/>
          <w:szCs w:val="22"/>
          <w:rtl/>
        </w:rPr>
        <w:t xml:space="preserve">מלכי ישראל 30 </w:t>
      </w:r>
      <w:r w:rsidRPr="00731F36">
        <w:rPr>
          <w:sz w:val="22"/>
          <w:szCs w:val="22"/>
          <w:rtl/>
        </w:rPr>
        <w:t xml:space="preserve">. כמו כן ניתן להוריד את מסמכי המכרז מאתר האינטרנט של המכון הגיאולוגי  שכתובתו </w:t>
      </w:r>
      <w:r w:rsidRPr="00731F36">
        <w:rPr>
          <w:sz w:val="22"/>
          <w:szCs w:val="22"/>
          <w:u w:val="single"/>
        </w:rPr>
        <w:t>www.gsi.gov.il</w:t>
      </w:r>
      <w:r w:rsidRPr="00731F36">
        <w:rPr>
          <w:rFonts w:hint="cs"/>
          <w:sz w:val="22"/>
          <w:szCs w:val="22"/>
          <w:u w:val="single"/>
          <w:rtl/>
        </w:rPr>
        <w:t>.</w:t>
      </w:r>
    </w:p>
    <w:p w:rsidR="00731F36" w:rsidRPr="000A316C" w:rsidRDefault="00731F36" w:rsidP="005005CB">
      <w:pPr>
        <w:numPr>
          <w:ilvl w:val="0"/>
          <w:numId w:val="1"/>
        </w:numPr>
        <w:tabs>
          <w:tab w:val="num" w:pos="1429"/>
        </w:tabs>
        <w:spacing w:line="276" w:lineRule="auto"/>
        <w:jc w:val="both"/>
        <w:rPr>
          <w:b/>
          <w:bCs/>
          <w:sz w:val="22"/>
          <w:szCs w:val="22"/>
        </w:rPr>
      </w:pPr>
      <w:r w:rsidRPr="000A316C">
        <w:rPr>
          <w:b/>
          <w:bCs/>
          <w:sz w:val="22"/>
          <w:szCs w:val="22"/>
          <w:rtl/>
        </w:rPr>
        <w:t xml:space="preserve">את מעטפת המכרז יש להכניס לתיבת המכרזים, הנמצאת במכון </w:t>
      </w:r>
      <w:r w:rsidRPr="000A316C">
        <w:rPr>
          <w:rFonts w:hint="cs"/>
          <w:b/>
          <w:bCs/>
          <w:sz w:val="22"/>
          <w:szCs w:val="22"/>
          <w:rtl/>
        </w:rPr>
        <w:t>הגיאולוגי</w:t>
      </w:r>
      <w:r w:rsidRPr="000A316C">
        <w:rPr>
          <w:b/>
          <w:bCs/>
          <w:sz w:val="22"/>
          <w:szCs w:val="22"/>
          <w:rtl/>
        </w:rPr>
        <w:t xml:space="preserve">, רח' </w:t>
      </w:r>
      <w:r w:rsidRPr="000A316C">
        <w:rPr>
          <w:rFonts w:hint="cs"/>
          <w:b/>
          <w:bCs/>
          <w:sz w:val="22"/>
          <w:szCs w:val="22"/>
          <w:rtl/>
        </w:rPr>
        <w:t>מלכי ישראל 30</w:t>
      </w:r>
      <w:r w:rsidRPr="000A316C">
        <w:rPr>
          <w:b/>
          <w:bCs/>
          <w:sz w:val="22"/>
          <w:szCs w:val="22"/>
          <w:rtl/>
        </w:rPr>
        <w:t xml:space="preserve">, ירושלים, לא יאוחר </w:t>
      </w:r>
      <w:r w:rsidRPr="005005CB">
        <w:rPr>
          <w:b/>
          <w:bCs/>
          <w:sz w:val="22"/>
          <w:szCs w:val="22"/>
          <w:rtl/>
        </w:rPr>
        <w:t>מיום</w:t>
      </w:r>
      <w:r w:rsidRPr="005005CB">
        <w:rPr>
          <w:rFonts w:hint="cs"/>
          <w:b/>
          <w:bCs/>
          <w:sz w:val="22"/>
          <w:szCs w:val="22"/>
          <w:u w:val="single"/>
          <w:rtl/>
        </w:rPr>
        <w:t xml:space="preserve"> </w:t>
      </w:r>
      <w:r w:rsidR="005005CB">
        <w:rPr>
          <w:rFonts w:hint="cs"/>
          <w:b/>
          <w:bCs/>
          <w:sz w:val="22"/>
          <w:szCs w:val="22"/>
          <w:u w:val="single"/>
          <w:rtl/>
        </w:rPr>
        <w:t xml:space="preserve"> 18.11.12 </w:t>
      </w:r>
      <w:r w:rsidRPr="005005CB">
        <w:rPr>
          <w:b/>
          <w:bCs/>
          <w:sz w:val="22"/>
          <w:szCs w:val="22"/>
          <w:u w:val="single"/>
          <w:rtl/>
        </w:rPr>
        <w:t>בשעה 12:00</w:t>
      </w:r>
      <w:r w:rsidRPr="000A316C">
        <w:rPr>
          <w:b/>
          <w:bCs/>
          <w:sz w:val="22"/>
          <w:szCs w:val="22"/>
          <w:rtl/>
        </w:rPr>
        <w:t xml:space="preserve">.  הצעת המחיר תוגש בנפרד </w:t>
      </w:r>
      <w:r w:rsidRPr="000A316C">
        <w:rPr>
          <w:rFonts w:hint="cs"/>
          <w:b/>
          <w:bCs/>
          <w:sz w:val="22"/>
          <w:szCs w:val="22"/>
          <w:rtl/>
        </w:rPr>
        <w:t>מיתר ההצעה.</w:t>
      </w:r>
      <w:r w:rsidRPr="000A316C">
        <w:rPr>
          <w:b/>
          <w:bCs/>
          <w:sz w:val="22"/>
          <w:szCs w:val="22"/>
          <w:rtl/>
        </w:rPr>
        <w:t xml:space="preserve"> על גבי המעטפה יצוין שם המכרז ומספרו.</w:t>
      </w:r>
    </w:p>
    <w:p w:rsidR="001F5138" w:rsidRPr="00EB2CDA" w:rsidRDefault="001F5138" w:rsidP="001F5138">
      <w:pPr>
        <w:tabs>
          <w:tab w:val="num" w:pos="1429"/>
        </w:tabs>
        <w:spacing w:line="276" w:lineRule="auto"/>
        <w:ind w:left="360"/>
        <w:jc w:val="both"/>
        <w:rPr>
          <w:sz w:val="22"/>
          <w:szCs w:val="22"/>
        </w:rPr>
      </w:pPr>
      <w:r>
        <w:rPr>
          <w:rFonts w:hint="cs"/>
          <w:sz w:val="22"/>
          <w:szCs w:val="22"/>
          <w:rtl/>
        </w:rPr>
        <w:t xml:space="preserve">רק הצעות שתימצאנה </w:t>
      </w:r>
      <w:r w:rsidR="002869D6">
        <w:rPr>
          <w:rFonts w:hint="cs"/>
          <w:sz w:val="22"/>
          <w:szCs w:val="22"/>
          <w:rtl/>
        </w:rPr>
        <w:t>בתיבת המכרזים עד למועד האחרון להגשת ההצעות תתקבלנה במסגרת המכרז.</w:t>
      </w:r>
      <w:r w:rsidR="00BE56C6">
        <w:rPr>
          <w:rFonts w:hint="cs"/>
          <w:sz w:val="22"/>
          <w:szCs w:val="22"/>
          <w:rtl/>
        </w:rPr>
        <w:t xml:space="preserve"> למעלה מהצורך יובהר כי הצעה שתתקבל במכון </w:t>
      </w:r>
      <w:r w:rsidR="00502386">
        <w:rPr>
          <w:rFonts w:hint="cs"/>
          <w:sz w:val="22"/>
          <w:szCs w:val="22"/>
          <w:rtl/>
        </w:rPr>
        <w:t>אך לא תימצא בתיבת המכרזים עד המ</w:t>
      </w:r>
      <w:r w:rsidR="00B82E10">
        <w:rPr>
          <w:rFonts w:hint="cs"/>
          <w:sz w:val="22"/>
          <w:szCs w:val="22"/>
          <w:rtl/>
        </w:rPr>
        <w:t>וע</w:t>
      </w:r>
      <w:r w:rsidR="00502386">
        <w:rPr>
          <w:rFonts w:hint="cs"/>
          <w:sz w:val="22"/>
          <w:szCs w:val="22"/>
          <w:rtl/>
        </w:rPr>
        <w:t>ד הנקוב- כמועד האחרון להגשת ההצעה</w:t>
      </w:r>
      <w:r w:rsidR="00881388">
        <w:rPr>
          <w:rFonts w:hint="cs"/>
          <w:sz w:val="22"/>
          <w:szCs w:val="22"/>
          <w:rtl/>
        </w:rPr>
        <w:t>,</w:t>
      </w:r>
      <w:r w:rsidR="00502386">
        <w:rPr>
          <w:rFonts w:hint="cs"/>
          <w:sz w:val="22"/>
          <w:szCs w:val="22"/>
          <w:rtl/>
        </w:rPr>
        <w:t xml:space="preserve"> או הצעה שמועד הגשתה מאוחר מהמועד הנקוב </w:t>
      </w:r>
      <w:r w:rsidR="00881388">
        <w:rPr>
          <w:rFonts w:hint="cs"/>
          <w:sz w:val="22"/>
          <w:szCs w:val="22"/>
          <w:rtl/>
        </w:rPr>
        <w:t>,</w:t>
      </w:r>
      <w:r w:rsidR="00502386">
        <w:rPr>
          <w:rFonts w:hint="cs"/>
          <w:sz w:val="22"/>
          <w:szCs w:val="22"/>
          <w:rtl/>
        </w:rPr>
        <w:t>תיפסל ולא תיבדק כלל ולא תישמע כל טענה בסוגיה זו.</w:t>
      </w:r>
    </w:p>
    <w:p w:rsidR="00731F36" w:rsidRPr="00EB2CDA" w:rsidRDefault="00731F36" w:rsidP="00731F36">
      <w:pPr>
        <w:numPr>
          <w:ilvl w:val="0"/>
          <w:numId w:val="1"/>
        </w:numPr>
        <w:tabs>
          <w:tab w:val="num" w:pos="1429"/>
        </w:tabs>
        <w:spacing w:line="276" w:lineRule="auto"/>
        <w:jc w:val="both"/>
        <w:rPr>
          <w:sz w:val="22"/>
          <w:szCs w:val="22"/>
        </w:rPr>
      </w:pPr>
      <w:r w:rsidRPr="00EB2CDA">
        <w:rPr>
          <w:sz w:val="22"/>
          <w:szCs w:val="22"/>
          <w:rtl/>
        </w:rPr>
        <w:t>על המציע העונה על ההגדרה "עסק בשליטת אישה" להגיש אישור ותצהיר לפיו העסק הוא בשליטת אישה והכל לפי חוק חובת המכרזים, תשנ"ב- 1992.</w:t>
      </w:r>
    </w:p>
    <w:p w:rsidR="00731F36" w:rsidRPr="00EB2CDA" w:rsidRDefault="00731F36" w:rsidP="00731F36">
      <w:pPr>
        <w:numPr>
          <w:ilvl w:val="0"/>
          <w:numId w:val="1"/>
        </w:numPr>
        <w:tabs>
          <w:tab w:val="num" w:pos="1429"/>
        </w:tabs>
        <w:spacing w:line="276" w:lineRule="auto"/>
        <w:jc w:val="both"/>
        <w:rPr>
          <w:sz w:val="22"/>
          <w:szCs w:val="22"/>
        </w:rPr>
      </w:pPr>
      <w:r w:rsidRPr="00EB2CDA">
        <w:rPr>
          <w:sz w:val="22"/>
          <w:szCs w:val="22"/>
          <w:rtl/>
        </w:rPr>
        <w:lastRenderedPageBreak/>
        <w:t xml:space="preserve">המכון  שומר לעצמו הזכות לשנות תנאי המכרז בכל עת ואף לבטלו בתנאי שהדבר יפורסם באתר האינטרנט של המכון בכתובת </w:t>
      </w:r>
      <w:hyperlink r:id="rId8" w:history="1">
        <w:r w:rsidRPr="00EB2CDA">
          <w:rPr>
            <w:rStyle w:val="Hyperlink"/>
            <w:sz w:val="22"/>
            <w:szCs w:val="22"/>
          </w:rPr>
          <w:t>www.gsi.gov.il</w:t>
        </w:r>
      </w:hyperlink>
      <w:r w:rsidRPr="00EB2CDA">
        <w:rPr>
          <w:sz w:val="22"/>
          <w:szCs w:val="22"/>
          <w:rtl/>
        </w:rPr>
        <w:t>.</w:t>
      </w:r>
    </w:p>
    <w:p w:rsidR="00731F36" w:rsidRPr="00EB2CDA" w:rsidRDefault="00731F36" w:rsidP="00731F36">
      <w:pPr>
        <w:numPr>
          <w:ilvl w:val="0"/>
          <w:numId w:val="1"/>
        </w:numPr>
        <w:tabs>
          <w:tab w:val="num" w:pos="1429"/>
        </w:tabs>
        <w:spacing w:line="276" w:lineRule="auto"/>
        <w:ind w:right="-181"/>
        <w:jc w:val="both"/>
        <w:rPr>
          <w:sz w:val="22"/>
          <w:szCs w:val="22"/>
        </w:rPr>
      </w:pPr>
      <w:r w:rsidRPr="00EB2CDA">
        <w:rPr>
          <w:b/>
          <w:bCs/>
          <w:sz w:val="22"/>
          <w:szCs w:val="22"/>
          <w:rtl/>
        </w:rPr>
        <w:t>בכל מקרה של סתירה בין האמור בהודעה זו לאמור במסמכי המכרז יגבר האמור במסמכי המכרז.</w:t>
      </w:r>
    </w:p>
    <w:p w:rsidR="00731F36" w:rsidRPr="00EB2CDA" w:rsidRDefault="00731F36" w:rsidP="00731F36">
      <w:pPr>
        <w:numPr>
          <w:ilvl w:val="0"/>
          <w:numId w:val="1"/>
        </w:numPr>
        <w:tabs>
          <w:tab w:val="num" w:pos="1429"/>
        </w:tabs>
        <w:spacing w:line="276" w:lineRule="auto"/>
        <w:ind w:left="357"/>
        <w:jc w:val="both"/>
        <w:rPr>
          <w:sz w:val="22"/>
          <w:szCs w:val="22"/>
          <w:rtl/>
        </w:rPr>
      </w:pPr>
      <w:r w:rsidRPr="00EB2CDA">
        <w:rPr>
          <w:b/>
          <w:bCs/>
          <w:sz w:val="22"/>
          <w:szCs w:val="22"/>
          <w:u w:val="single"/>
          <w:rtl/>
          <w:lang w:eastAsia="en-US"/>
        </w:rPr>
        <w:t>שאלות והבהרות</w:t>
      </w:r>
    </w:p>
    <w:p w:rsidR="00731F36" w:rsidRPr="00EB2CDA" w:rsidRDefault="00731F36" w:rsidP="005005CB">
      <w:pPr>
        <w:spacing w:line="276" w:lineRule="auto"/>
        <w:ind w:left="357"/>
        <w:jc w:val="both"/>
        <w:rPr>
          <w:sz w:val="22"/>
          <w:szCs w:val="22"/>
          <w:rtl/>
        </w:rPr>
      </w:pPr>
      <w:r w:rsidRPr="00EB2CDA">
        <w:rPr>
          <w:sz w:val="22"/>
          <w:szCs w:val="22"/>
          <w:rtl/>
        </w:rPr>
        <w:t xml:space="preserve">בשאלות והבהרות יש לפנות בכתב עד </w:t>
      </w:r>
      <w:r w:rsidRPr="005005CB">
        <w:rPr>
          <w:sz w:val="22"/>
          <w:szCs w:val="22"/>
          <w:rtl/>
        </w:rPr>
        <w:t>לתאריך</w:t>
      </w:r>
      <w:r w:rsidR="0022674E" w:rsidRPr="005005CB">
        <w:rPr>
          <w:rFonts w:hint="cs"/>
          <w:b/>
          <w:bCs/>
          <w:sz w:val="22"/>
          <w:szCs w:val="22"/>
          <w:u w:val="single"/>
          <w:rtl/>
        </w:rPr>
        <w:t xml:space="preserve"> </w:t>
      </w:r>
      <w:r w:rsidR="005005CB">
        <w:rPr>
          <w:rFonts w:hint="cs"/>
          <w:b/>
          <w:bCs/>
          <w:sz w:val="22"/>
          <w:szCs w:val="22"/>
          <w:u w:val="single"/>
          <w:rtl/>
        </w:rPr>
        <w:t>08.11.12</w:t>
      </w:r>
      <w:r w:rsidR="000A316C" w:rsidRPr="005005CB">
        <w:rPr>
          <w:rFonts w:hint="cs"/>
          <w:b/>
          <w:bCs/>
          <w:sz w:val="22"/>
          <w:szCs w:val="22"/>
          <w:u w:val="single"/>
          <w:rtl/>
        </w:rPr>
        <w:t xml:space="preserve">  </w:t>
      </w:r>
      <w:r w:rsidR="0022674E" w:rsidRPr="005005CB">
        <w:rPr>
          <w:rFonts w:hint="cs"/>
          <w:b/>
          <w:bCs/>
          <w:sz w:val="22"/>
          <w:szCs w:val="22"/>
          <w:u w:val="single"/>
          <w:rtl/>
        </w:rPr>
        <w:t>בשעה :</w:t>
      </w:r>
      <w:r w:rsidR="000A316C" w:rsidRPr="005005CB">
        <w:rPr>
          <w:rFonts w:hint="cs"/>
          <w:b/>
          <w:bCs/>
          <w:sz w:val="22"/>
          <w:szCs w:val="22"/>
          <w:u w:val="single"/>
          <w:rtl/>
        </w:rPr>
        <w:t>12:</w:t>
      </w:r>
      <w:r w:rsidR="000A316C">
        <w:rPr>
          <w:rFonts w:hint="cs"/>
          <w:b/>
          <w:bCs/>
          <w:sz w:val="22"/>
          <w:szCs w:val="22"/>
          <w:u w:val="single"/>
          <w:rtl/>
        </w:rPr>
        <w:t>00</w:t>
      </w:r>
      <w:r w:rsidR="0022674E">
        <w:rPr>
          <w:rFonts w:hint="cs"/>
          <w:b/>
          <w:bCs/>
          <w:sz w:val="22"/>
          <w:szCs w:val="22"/>
          <w:u w:val="single"/>
          <w:rtl/>
        </w:rPr>
        <w:t xml:space="preserve">  </w:t>
      </w:r>
      <w:r w:rsidRPr="00EB2CDA">
        <w:rPr>
          <w:sz w:val="22"/>
          <w:szCs w:val="22"/>
          <w:rtl/>
        </w:rPr>
        <w:t xml:space="preserve">לגב' </w:t>
      </w:r>
      <w:r w:rsidRPr="00EB2CDA">
        <w:rPr>
          <w:rFonts w:hint="cs"/>
          <w:sz w:val="22"/>
          <w:szCs w:val="22"/>
          <w:rtl/>
        </w:rPr>
        <w:t>אירה פאר</w:t>
      </w:r>
      <w:r w:rsidRPr="00EB2CDA">
        <w:rPr>
          <w:sz w:val="22"/>
          <w:szCs w:val="22"/>
          <w:rtl/>
        </w:rPr>
        <w:t xml:space="preserve">, </w:t>
      </w:r>
      <w:r w:rsidRPr="00EB2CDA">
        <w:rPr>
          <w:rFonts w:hint="cs"/>
          <w:sz w:val="22"/>
          <w:szCs w:val="22"/>
          <w:rtl/>
        </w:rPr>
        <w:t>המכון הגיאולוגי</w:t>
      </w:r>
      <w:r w:rsidRPr="00EB2CDA">
        <w:rPr>
          <w:sz w:val="22"/>
          <w:szCs w:val="22"/>
          <w:rtl/>
        </w:rPr>
        <w:t xml:space="preserve"> פקס: 02-5</w:t>
      </w:r>
      <w:r w:rsidRPr="00EB2CDA">
        <w:rPr>
          <w:rFonts w:hint="cs"/>
          <w:sz w:val="22"/>
          <w:szCs w:val="22"/>
          <w:rtl/>
        </w:rPr>
        <w:t>314252 .</w:t>
      </w:r>
      <w:r w:rsidRPr="00EB2CDA">
        <w:rPr>
          <w:sz w:val="22"/>
          <w:szCs w:val="22"/>
          <w:rtl/>
        </w:rPr>
        <w:t xml:space="preserve"> ניתן לאשר קבלת פקס בטלפון - 5</w:t>
      </w:r>
      <w:r w:rsidRPr="00EB2CDA">
        <w:rPr>
          <w:rFonts w:hint="cs"/>
          <w:sz w:val="22"/>
          <w:szCs w:val="22"/>
          <w:rtl/>
        </w:rPr>
        <w:t>314223</w:t>
      </w:r>
      <w:r w:rsidRPr="00EB2CDA">
        <w:rPr>
          <w:sz w:val="22"/>
          <w:szCs w:val="22"/>
          <w:rtl/>
        </w:rPr>
        <w:t xml:space="preserve"> - 02. התשובות יישלחו לפונה ויפורסמו באתר האינטרנט של המכון בכתובת </w:t>
      </w:r>
      <w:hyperlink r:id="rId9" w:history="1">
        <w:r w:rsidRPr="00EB2CDA">
          <w:rPr>
            <w:rStyle w:val="Hyperlink"/>
            <w:sz w:val="22"/>
            <w:szCs w:val="22"/>
          </w:rPr>
          <w:t>www.gsi.gov.il</w:t>
        </w:r>
      </w:hyperlink>
      <w:r>
        <w:rPr>
          <w:rFonts w:hint="cs"/>
          <w:sz w:val="22"/>
          <w:szCs w:val="22"/>
          <w:rtl/>
        </w:rPr>
        <w:t xml:space="preserve">ובאתר האינטרנט של </w:t>
      </w:r>
      <w:proofErr w:type="spellStart"/>
      <w:r>
        <w:rPr>
          <w:rFonts w:hint="cs"/>
          <w:sz w:val="22"/>
          <w:szCs w:val="22"/>
          <w:rtl/>
        </w:rPr>
        <w:t>מינהל</w:t>
      </w:r>
      <w:proofErr w:type="spellEnd"/>
      <w:r>
        <w:rPr>
          <w:rFonts w:hint="cs"/>
          <w:sz w:val="22"/>
          <w:szCs w:val="22"/>
          <w:rtl/>
        </w:rPr>
        <w:t xml:space="preserve"> הרכש הממשלתי עד </w:t>
      </w:r>
      <w:r w:rsidRPr="005005CB">
        <w:rPr>
          <w:rFonts w:hint="cs"/>
          <w:sz w:val="22"/>
          <w:szCs w:val="22"/>
          <w:rtl/>
        </w:rPr>
        <w:t>ל</w:t>
      </w:r>
      <w:r w:rsidRPr="005005CB">
        <w:rPr>
          <w:sz w:val="22"/>
          <w:szCs w:val="22"/>
          <w:rtl/>
        </w:rPr>
        <w:t>יום</w:t>
      </w:r>
      <w:r w:rsidR="0022674E" w:rsidRPr="005005CB">
        <w:rPr>
          <w:rFonts w:hint="cs"/>
          <w:b/>
          <w:bCs/>
          <w:sz w:val="22"/>
          <w:szCs w:val="22"/>
          <w:u w:val="single"/>
          <w:rtl/>
        </w:rPr>
        <w:t xml:space="preserve"> </w:t>
      </w:r>
      <w:r w:rsidR="005005CB">
        <w:rPr>
          <w:rFonts w:hint="cs"/>
          <w:b/>
          <w:bCs/>
          <w:sz w:val="22"/>
          <w:szCs w:val="22"/>
          <w:u w:val="single"/>
          <w:rtl/>
        </w:rPr>
        <w:t>12.11.12</w:t>
      </w:r>
      <w:r w:rsidRPr="005005CB">
        <w:rPr>
          <w:rFonts w:hint="cs"/>
          <w:b/>
          <w:bCs/>
          <w:sz w:val="22"/>
          <w:szCs w:val="22"/>
          <w:u w:val="single"/>
          <w:rtl/>
        </w:rPr>
        <w:t xml:space="preserve"> </w:t>
      </w:r>
      <w:r w:rsidR="005005CB">
        <w:rPr>
          <w:rFonts w:hint="cs"/>
          <w:b/>
          <w:bCs/>
          <w:sz w:val="22"/>
          <w:szCs w:val="22"/>
          <w:u w:val="single"/>
          <w:rtl/>
        </w:rPr>
        <w:t>.</w:t>
      </w:r>
      <w:r w:rsidRPr="005005CB">
        <w:rPr>
          <w:rFonts w:hint="cs"/>
          <w:b/>
          <w:bCs/>
          <w:sz w:val="22"/>
          <w:szCs w:val="22"/>
          <w:u w:val="single"/>
          <w:rtl/>
        </w:rPr>
        <w:t>ע</w:t>
      </w:r>
      <w:r>
        <w:rPr>
          <w:rFonts w:hint="cs"/>
          <w:b/>
          <w:bCs/>
          <w:sz w:val="22"/>
          <w:szCs w:val="22"/>
          <w:u w:val="single"/>
          <w:rtl/>
        </w:rPr>
        <w:t>ל המבקשים להשתתף במכרז מוטלת האחריות לבדוק שינויים, תשובות והבהרות שיינתנו בקשר עם המכרז באתרים האמורים.</w:t>
      </w:r>
    </w:p>
    <w:p w:rsidR="00731F36" w:rsidRPr="00EB2CDA" w:rsidRDefault="00731F36" w:rsidP="00731F36">
      <w:pPr>
        <w:numPr>
          <w:ilvl w:val="12"/>
          <w:numId w:val="0"/>
        </w:numPr>
        <w:ind w:left="708" w:hanging="708"/>
        <w:jc w:val="both"/>
        <w:rPr>
          <w:sz w:val="22"/>
          <w:szCs w:val="22"/>
          <w:rtl/>
        </w:rPr>
      </w:pPr>
    </w:p>
    <w:p w:rsidR="00731F36" w:rsidRPr="00EB2CDA" w:rsidRDefault="00731F36" w:rsidP="00731F36">
      <w:pPr>
        <w:numPr>
          <w:ilvl w:val="12"/>
          <w:numId w:val="0"/>
        </w:numPr>
        <w:ind w:left="708" w:hanging="708"/>
        <w:jc w:val="both"/>
        <w:rPr>
          <w:sz w:val="22"/>
          <w:szCs w:val="22"/>
          <w:rtl/>
        </w:rPr>
      </w:pPr>
    </w:p>
    <w:p w:rsidR="00731F36" w:rsidRPr="00EB2CDA" w:rsidRDefault="00731F36" w:rsidP="00731F36">
      <w:pPr>
        <w:numPr>
          <w:ilvl w:val="12"/>
          <w:numId w:val="0"/>
        </w:numPr>
        <w:ind w:left="708" w:hanging="708"/>
        <w:jc w:val="both"/>
        <w:rPr>
          <w:sz w:val="22"/>
          <w:szCs w:val="22"/>
          <w:rtl/>
        </w:rPr>
      </w:pPr>
    </w:p>
    <w:p w:rsidR="00731F36" w:rsidRPr="00EB2CDA" w:rsidRDefault="00731F36" w:rsidP="00731F36">
      <w:pPr>
        <w:tabs>
          <w:tab w:val="left" w:pos="6469"/>
          <w:tab w:val="center" w:pos="7178"/>
        </w:tabs>
        <w:jc w:val="both"/>
        <w:rPr>
          <w:sz w:val="22"/>
          <w:szCs w:val="22"/>
          <w:rtl/>
        </w:rPr>
      </w:pPr>
      <w:r w:rsidRPr="00EB2CDA">
        <w:rPr>
          <w:sz w:val="22"/>
          <w:szCs w:val="22"/>
          <w:rtl/>
        </w:rPr>
        <w:tab/>
        <w:t>בברכה,</w:t>
      </w:r>
    </w:p>
    <w:p w:rsidR="00731F36" w:rsidRPr="00EB2CDA" w:rsidRDefault="00731F36" w:rsidP="00731F36">
      <w:pPr>
        <w:tabs>
          <w:tab w:val="left" w:pos="6044"/>
          <w:tab w:val="left" w:pos="6469"/>
          <w:tab w:val="left" w:pos="6894"/>
          <w:tab w:val="center" w:pos="8078"/>
        </w:tabs>
        <w:jc w:val="both"/>
        <w:rPr>
          <w:sz w:val="22"/>
          <w:szCs w:val="22"/>
          <w:rtl/>
        </w:rPr>
      </w:pPr>
      <w:r w:rsidRPr="00EB2CDA">
        <w:rPr>
          <w:sz w:val="22"/>
          <w:szCs w:val="22"/>
          <w:rtl/>
        </w:rPr>
        <w:tab/>
        <w:t xml:space="preserve">  ועדת המכרזים</w:t>
      </w:r>
    </w:p>
    <w:p w:rsidR="00731F36" w:rsidRPr="00EB2CDA" w:rsidRDefault="00731F36" w:rsidP="00731F36">
      <w:pPr>
        <w:tabs>
          <w:tab w:val="left" w:pos="6044"/>
          <w:tab w:val="left" w:pos="6469"/>
          <w:tab w:val="left" w:pos="6894"/>
          <w:tab w:val="center" w:pos="8078"/>
        </w:tabs>
        <w:jc w:val="both"/>
        <w:rPr>
          <w:sz w:val="22"/>
          <w:szCs w:val="22"/>
          <w:rtl/>
        </w:rPr>
      </w:pPr>
    </w:p>
    <w:p w:rsidR="00731F36" w:rsidRPr="00EB2CDA" w:rsidRDefault="00731F36" w:rsidP="00731F36">
      <w:pPr>
        <w:tabs>
          <w:tab w:val="left" w:pos="6044"/>
          <w:tab w:val="left" w:pos="6469"/>
          <w:tab w:val="left" w:pos="6894"/>
          <w:tab w:val="center" w:pos="8078"/>
        </w:tabs>
        <w:jc w:val="both"/>
        <w:rPr>
          <w:sz w:val="22"/>
          <w:szCs w:val="22"/>
          <w:rtl/>
        </w:rPr>
      </w:pPr>
    </w:p>
    <w:p w:rsidR="00731F36" w:rsidRDefault="00731F36" w:rsidP="00731F36">
      <w:pPr>
        <w:rPr>
          <w:rtl/>
        </w:rPr>
      </w:pPr>
    </w:p>
    <w:p w:rsidR="00731F36" w:rsidRDefault="00731F36" w:rsidP="00731F36"/>
    <w:tbl>
      <w:tblPr>
        <w:tblpPr w:leftFromText="180" w:rightFromText="180" w:vertAnchor="text" w:horzAnchor="margin" w:tblpXSpec="center" w:tblpY="7942"/>
        <w:tblW w:w="10800" w:type="dxa"/>
        <w:tblLayout w:type="fixed"/>
        <w:tblLook w:val="01E0" w:firstRow="1" w:lastRow="1" w:firstColumn="1" w:lastColumn="1" w:noHBand="0" w:noVBand="0"/>
      </w:tblPr>
      <w:tblGrid>
        <w:gridCol w:w="5148"/>
        <w:gridCol w:w="2340"/>
        <w:gridCol w:w="900"/>
        <w:gridCol w:w="2412"/>
      </w:tblGrid>
      <w:tr w:rsidR="005005CB" w:rsidRPr="00EB2CDA" w:rsidTr="005005CB">
        <w:trPr>
          <w:cantSplit/>
          <w:trHeight w:val="289"/>
        </w:trPr>
        <w:tc>
          <w:tcPr>
            <w:tcW w:w="10800" w:type="dxa"/>
            <w:gridSpan w:val="4"/>
            <w:vAlign w:val="center"/>
          </w:tcPr>
          <w:p w:rsidR="005005CB" w:rsidRPr="00EB2CDA" w:rsidRDefault="005005CB" w:rsidP="005005CB">
            <w:pPr>
              <w:bidi w:val="0"/>
              <w:rPr>
                <w:rFonts w:ascii="Arial" w:hAnsi="Arial"/>
                <w:color w:val="56003E"/>
                <w:sz w:val="16"/>
                <w:szCs w:val="16"/>
                <w:lang w:eastAsia="ru-RU"/>
              </w:rPr>
            </w:pP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r w:rsidRPr="00EB2CDA">
              <w:rPr>
                <w:rFonts w:ascii="Wingdings" w:hAnsi="Wingdings"/>
                <w:color w:val="800080"/>
                <w:spacing w:val="40"/>
                <w:sz w:val="2"/>
                <w:szCs w:val="2"/>
                <w:lang w:eastAsia="ru-RU"/>
              </w:rPr>
              <w:t></w:t>
            </w:r>
          </w:p>
        </w:tc>
      </w:tr>
      <w:tr w:rsidR="005005CB" w:rsidRPr="006111C9" w:rsidTr="005005CB">
        <w:trPr>
          <w:cantSplit/>
          <w:trHeight w:val="289"/>
        </w:trPr>
        <w:tc>
          <w:tcPr>
            <w:tcW w:w="5148" w:type="dxa"/>
            <w:vAlign w:val="center"/>
          </w:tcPr>
          <w:p w:rsidR="005005CB" w:rsidRPr="006111C9" w:rsidRDefault="005005CB" w:rsidP="005005CB">
            <w:pPr>
              <w:bidi w:val="0"/>
              <w:rPr>
                <w:rFonts w:ascii="Arial" w:hAnsi="Arial"/>
                <w:color w:val="56003E"/>
                <w:sz w:val="18"/>
                <w:szCs w:val="18"/>
                <w:lang w:eastAsia="ru-RU"/>
              </w:rPr>
            </w:pPr>
          </w:p>
        </w:tc>
        <w:tc>
          <w:tcPr>
            <w:tcW w:w="2340" w:type="dxa"/>
            <w:vAlign w:val="center"/>
          </w:tcPr>
          <w:p w:rsidR="005005CB" w:rsidRPr="006111C9" w:rsidRDefault="005005CB" w:rsidP="005005CB">
            <w:pPr>
              <w:bidi w:val="0"/>
              <w:rPr>
                <w:rFonts w:ascii="Arial" w:hAnsi="Arial"/>
                <w:color w:val="56003E"/>
                <w:sz w:val="19"/>
                <w:szCs w:val="19"/>
                <w:lang w:eastAsia="ru-RU"/>
              </w:rPr>
            </w:pPr>
            <w:r w:rsidRPr="006111C9">
              <w:rPr>
                <w:rFonts w:ascii="Arial" w:hAnsi="Arial" w:hint="cs"/>
                <w:color w:val="56003E"/>
                <w:sz w:val="19"/>
                <w:szCs w:val="19"/>
                <w:rtl/>
                <w:lang w:val="ru-RU" w:eastAsia="ru-RU"/>
              </w:rPr>
              <w:t xml:space="preserve">רח' מלכי ישראל 30             </w:t>
            </w:r>
          </w:p>
        </w:tc>
        <w:tc>
          <w:tcPr>
            <w:tcW w:w="900" w:type="dxa"/>
            <w:vMerge w:val="restart"/>
            <w:vAlign w:val="center"/>
          </w:tcPr>
          <w:p w:rsidR="005005CB" w:rsidRPr="006111C9" w:rsidRDefault="005005CB" w:rsidP="005005CB">
            <w:pPr>
              <w:bidi w:val="0"/>
              <w:jc w:val="center"/>
              <w:rPr>
                <w:color w:val="56003E"/>
                <w:sz w:val="20"/>
                <w:szCs w:val="20"/>
                <w:lang w:val="ru-RU" w:eastAsia="ru-RU"/>
              </w:rPr>
            </w:pPr>
            <w:r w:rsidRPr="006111C9">
              <w:rPr>
                <w:rFonts w:hint="cs"/>
                <w:noProof/>
                <w:color w:val="56003E"/>
                <w:sz w:val="20"/>
                <w:szCs w:val="20"/>
                <w:lang w:eastAsia="en-US"/>
              </w:rPr>
              <w:drawing>
                <wp:inline distT="0" distB="0" distL="0" distR="0" wp14:anchorId="21FC2FB6" wp14:editId="62BF28B0">
                  <wp:extent cx="323850" cy="342900"/>
                  <wp:effectExtent l="0" t="0" r="0" b="0"/>
                  <wp:docPr id="4" name="Picture 1"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per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412" w:type="dxa"/>
            <w:vAlign w:val="center"/>
          </w:tcPr>
          <w:p w:rsidR="005005CB" w:rsidRPr="006111C9" w:rsidRDefault="005005CB" w:rsidP="005005CB">
            <w:pPr>
              <w:bidi w:val="0"/>
              <w:rPr>
                <w:rFonts w:ascii="Arial" w:hAnsi="Arial"/>
                <w:color w:val="56003E"/>
                <w:sz w:val="18"/>
                <w:szCs w:val="18"/>
                <w:lang w:eastAsia="ru-RU"/>
              </w:rPr>
            </w:pPr>
            <w:smartTag w:uri="urn:schemas-microsoft-com:office:smarttags" w:element="Street">
              <w:smartTag w:uri="urn:schemas-microsoft-com:office:smarttags" w:element="address">
                <w:r w:rsidRPr="006111C9">
                  <w:rPr>
                    <w:rFonts w:ascii="Arial" w:hAnsi="Arial"/>
                    <w:color w:val="56003E"/>
                    <w:sz w:val="18"/>
                    <w:szCs w:val="18"/>
                    <w:lang w:eastAsia="ru-RU"/>
                  </w:rPr>
                  <w:t xml:space="preserve">30 </w:t>
                </w:r>
                <w:proofErr w:type="spellStart"/>
                <w:r w:rsidRPr="006111C9">
                  <w:rPr>
                    <w:rFonts w:ascii="Arial" w:hAnsi="Arial"/>
                    <w:color w:val="56003E"/>
                    <w:sz w:val="18"/>
                    <w:szCs w:val="18"/>
                    <w:lang w:eastAsia="ru-RU"/>
                  </w:rPr>
                  <w:t>Malkhe</w:t>
                </w:r>
                <w:proofErr w:type="spellEnd"/>
                <w:r w:rsidRPr="006111C9">
                  <w:rPr>
                    <w:rFonts w:ascii="Arial" w:hAnsi="Arial"/>
                    <w:color w:val="56003E"/>
                    <w:sz w:val="18"/>
                    <w:szCs w:val="18"/>
                    <w:lang w:eastAsia="ru-RU"/>
                  </w:rPr>
                  <w:t xml:space="preserve"> Israel St</w:t>
                </w:r>
              </w:smartTag>
            </w:smartTag>
            <w:r w:rsidRPr="006111C9">
              <w:rPr>
                <w:rFonts w:ascii="Arial" w:hAnsi="Arial"/>
                <w:color w:val="56003E"/>
                <w:sz w:val="18"/>
                <w:szCs w:val="18"/>
                <w:lang w:eastAsia="ru-RU"/>
              </w:rPr>
              <w:t>.</w:t>
            </w:r>
          </w:p>
        </w:tc>
      </w:tr>
      <w:tr w:rsidR="005005CB" w:rsidRPr="006111C9" w:rsidTr="005005CB">
        <w:trPr>
          <w:cantSplit/>
          <w:trHeight w:val="234"/>
        </w:trPr>
        <w:tc>
          <w:tcPr>
            <w:tcW w:w="5148" w:type="dxa"/>
            <w:vMerge w:val="restart"/>
            <w:vAlign w:val="center"/>
          </w:tcPr>
          <w:p w:rsidR="005005CB" w:rsidRPr="006111C9" w:rsidRDefault="005005CB" w:rsidP="005005CB">
            <w:pPr>
              <w:bidi w:val="0"/>
              <w:rPr>
                <w:rFonts w:ascii="Arial" w:hAnsi="Arial"/>
                <w:color w:val="56003E"/>
                <w:sz w:val="18"/>
                <w:szCs w:val="18"/>
                <w:lang w:eastAsia="ru-RU"/>
              </w:rPr>
            </w:pPr>
            <w:r w:rsidRPr="006111C9">
              <w:rPr>
                <w:rFonts w:ascii="Arial" w:hAnsi="Arial"/>
                <w:color w:val="56003E"/>
                <w:sz w:val="18"/>
                <w:szCs w:val="18"/>
                <w:lang w:eastAsia="ru-RU"/>
              </w:rPr>
              <w:fldChar w:fldCharType="begin"/>
            </w:r>
            <w:r w:rsidRPr="006111C9">
              <w:rPr>
                <w:rFonts w:ascii="Arial" w:hAnsi="Arial"/>
                <w:color w:val="56003E"/>
                <w:sz w:val="18"/>
                <w:szCs w:val="18"/>
                <w:lang w:eastAsia="ru-RU"/>
              </w:rPr>
              <w:instrText xml:space="preserve"> USERADDRESS   \* MERGEFORMAT </w:instrText>
            </w:r>
            <w:r w:rsidRPr="006111C9">
              <w:rPr>
                <w:rFonts w:ascii="Arial" w:hAnsi="Arial"/>
                <w:color w:val="56003E"/>
                <w:sz w:val="18"/>
                <w:szCs w:val="18"/>
                <w:lang w:eastAsia="ru-RU"/>
              </w:rPr>
              <w:fldChar w:fldCharType="end"/>
            </w:r>
          </w:p>
          <w:p w:rsidR="005005CB" w:rsidRPr="006111C9" w:rsidRDefault="005005CB" w:rsidP="005005CB">
            <w:pPr>
              <w:bidi w:val="0"/>
              <w:rPr>
                <w:rFonts w:ascii="Arial" w:hAnsi="Arial"/>
                <w:color w:val="56003E"/>
                <w:sz w:val="18"/>
                <w:szCs w:val="18"/>
                <w:lang w:eastAsia="ru-RU"/>
              </w:rPr>
            </w:pPr>
          </w:p>
        </w:tc>
        <w:tc>
          <w:tcPr>
            <w:tcW w:w="2340" w:type="dxa"/>
            <w:vAlign w:val="center"/>
          </w:tcPr>
          <w:p w:rsidR="005005CB" w:rsidRPr="006111C9" w:rsidRDefault="005005CB" w:rsidP="005005CB">
            <w:pPr>
              <w:bidi w:val="0"/>
              <w:rPr>
                <w:rFonts w:ascii="Arial" w:hAnsi="Arial"/>
                <w:color w:val="56003E"/>
                <w:sz w:val="19"/>
                <w:szCs w:val="19"/>
                <w:lang w:eastAsia="ru-RU"/>
              </w:rPr>
            </w:pPr>
            <w:r w:rsidRPr="006111C9">
              <w:rPr>
                <w:rFonts w:ascii="Arial" w:hAnsi="Arial" w:hint="cs"/>
                <w:color w:val="56003E"/>
                <w:sz w:val="19"/>
                <w:szCs w:val="19"/>
                <w:rtl/>
                <w:lang w:val="ru-RU" w:eastAsia="ru-RU"/>
              </w:rPr>
              <w:t xml:space="preserve">ירושלים 95501, ישראל       </w:t>
            </w:r>
          </w:p>
        </w:tc>
        <w:tc>
          <w:tcPr>
            <w:tcW w:w="900" w:type="dxa"/>
            <w:vMerge/>
          </w:tcPr>
          <w:p w:rsidR="005005CB" w:rsidRPr="006111C9" w:rsidRDefault="005005CB" w:rsidP="005005CB">
            <w:pPr>
              <w:bidi w:val="0"/>
              <w:jc w:val="center"/>
              <w:rPr>
                <w:color w:val="56003E"/>
                <w:sz w:val="20"/>
                <w:szCs w:val="20"/>
                <w:lang w:val="ru-RU" w:eastAsia="ru-RU"/>
              </w:rPr>
            </w:pPr>
          </w:p>
        </w:tc>
        <w:tc>
          <w:tcPr>
            <w:tcW w:w="2412" w:type="dxa"/>
            <w:vAlign w:val="center"/>
          </w:tcPr>
          <w:p w:rsidR="005005CB" w:rsidRPr="006111C9" w:rsidRDefault="005005CB" w:rsidP="005005CB">
            <w:pPr>
              <w:bidi w:val="0"/>
              <w:rPr>
                <w:rFonts w:ascii="Arial" w:hAnsi="Arial"/>
                <w:color w:val="56003E"/>
                <w:sz w:val="18"/>
                <w:szCs w:val="18"/>
                <w:lang w:eastAsia="ru-RU"/>
              </w:rPr>
            </w:pPr>
            <w:r w:rsidRPr="006111C9">
              <w:rPr>
                <w:rFonts w:ascii="Arial" w:hAnsi="Arial"/>
                <w:color w:val="56003E"/>
                <w:sz w:val="18"/>
                <w:szCs w:val="18"/>
                <w:lang w:eastAsia="ru-RU"/>
              </w:rPr>
              <w:t xml:space="preserve">95501 </w:t>
            </w:r>
            <w:smartTag w:uri="urn:schemas-microsoft-com:office:smarttags" w:element="place">
              <w:smartTag w:uri="urn:schemas-microsoft-com:office:smarttags" w:element="City">
                <w:r w:rsidRPr="006111C9">
                  <w:rPr>
                    <w:rFonts w:ascii="Arial" w:hAnsi="Arial"/>
                    <w:color w:val="56003E"/>
                    <w:sz w:val="18"/>
                    <w:szCs w:val="18"/>
                    <w:lang w:eastAsia="ru-RU"/>
                  </w:rPr>
                  <w:t>Jerusalem</w:t>
                </w:r>
              </w:smartTag>
              <w:r w:rsidRPr="006111C9">
                <w:rPr>
                  <w:rFonts w:ascii="Arial" w:hAnsi="Arial"/>
                  <w:color w:val="56003E"/>
                  <w:sz w:val="18"/>
                  <w:szCs w:val="18"/>
                  <w:lang w:eastAsia="ru-RU"/>
                </w:rPr>
                <w:t xml:space="preserve">, </w:t>
              </w:r>
              <w:smartTag w:uri="urn:schemas-microsoft-com:office:smarttags" w:element="country-region">
                <w:r w:rsidRPr="006111C9">
                  <w:rPr>
                    <w:rFonts w:ascii="Arial" w:hAnsi="Arial"/>
                    <w:color w:val="56003E"/>
                    <w:sz w:val="18"/>
                    <w:szCs w:val="18"/>
                    <w:lang w:eastAsia="ru-RU"/>
                  </w:rPr>
                  <w:t>Israel</w:t>
                </w:r>
              </w:smartTag>
            </w:smartTag>
          </w:p>
        </w:tc>
      </w:tr>
      <w:tr w:rsidR="005005CB" w:rsidRPr="006111C9" w:rsidTr="005005CB">
        <w:trPr>
          <w:cantSplit/>
          <w:trHeight w:val="247"/>
        </w:trPr>
        <w:tc>
          <w:tcPr>
            <w:tcW w:w="5148" w:type="dxa"/>
            <w:vMerge/>
            <w:vAlign w:val="center"/>
          </w:tcPr>
          <w:p w:rsidR="005005CB" w:rsidRPr="006111C9" w:rsidRDefault="005005CB" w:rsidP="005005CB">
            <w:pPr>
              <w:bidi w:val="0"/>
              <w:rPr>
                <w:rFonts w:ascii="Arial" w:hAnsi="Arial"/>
                <w:color w:val="56003E"/>
                <w:sz w:val="18"/>
                <w:szCs w:val="18"/>
                <w:lang w:eastAsia="ru-RU"/>
              </w:rPr>
            </w:pPr>
          </w:p>
        </w:tc>
        <w:tc>
          <w:tcPr>
            <w:tcW w:w="2340" w:type="dxa"/>
            <w:vAlign w:val="center"/>
          </w:tcPr>
          <w:p w:rsidR="005005CB" w:rsidRPr="006111C9" w:rsidRDefault="005005CB" w:rsidP="005005CB">
            <w:pPr>
              <w:bidi w:val="0"/>
              <w:rPr>
                <w:rFonts w:ascii="Arial" w:hAnsi="Arial"/>
                <w:color w:val="56003E"/>
                <w:sz w:val="18"/>
                <w:szCs w:val="18"/>
                <w:lang w:eastAsia="ru-RU"/>
              </w:rPr>
            </w:pPr>
            <w:r w:rsidRPr="006111C9">
              <w:rPr>
                <w:rFonts w:ascii="Arial" w:hAnsi="Arial"/>
                <w:color w:val="56003E"/>
                <w:sz w:val="18"/>
                <w:szCs w:val="18"/>
                <w:lang w:eastAsia="ru-RU"/>
              </w:rPr>
              <w:t xml:space="preserve">           Tel. 972-2-5314211</w:t>
            </w:r>
          </w:p>
        </w:tc>
        <w:tc>
          <w:tcPr>
            <w:tcW w:w="900" w:type="dxa"/>
            <w:vMerge/>
          </w:tcPr>
          <w:p w:rsidR="005005CB" w:rsidRPr="006111C9" w:rsidRDefault="005005CB" w:rsidP="005005CB">
            <w:pPr>
              <w:bidi w:val="0"/>
              <w:jc w:val="center"/>
              <w:rPr>
                <w:color w:val="56003E"/>
                <w:sz w:val="20"/>
                <w:szCs w:val="20"/>
                <w:lang w:val="ru-RU" w:eastAsia="ru-RU"/>
              </w:rPr>
            </w:pPr>
          </w:p>
        </w:tc>
        <w:tc>
          <w:tcPr>
            <w:tcW w:w="2412" w:type="dxa"/>
            <w:vAlign w:val="center"/>
          </w:tcPr>
          <w:p w:rsidR="005005CB" w:rsidRPr="006111C9" w:rsidRDefault="005005CB" w:rsidP="005005CB">
            <w:pPr>
              <w:bidi w:val="0"/>
              <w:rPr>
                <w:rFonts w:ascii="Arial" w:hAnsi="Arial"/>
                <w:color w:val="56003E"/>
                <w:sz w:val="18"/>
                <w:szCs w:val="18"/>
                <w:lang w:val="ru-RU" w:eastAsia="ru-RU"/>
              </w:rPr>
            </w:pPr>
            <w:r w:rsidRPr="006111C9">
              <w:rPr>
                <w:rFonts w:ascii="Arial" w:hAnsi="Arial"/>
                <w:color w:val="56003E"/>
                <w:sz w:val="18"/>
                <w:szCs w:val="18"/>
                <w:lang w:eastAsia="ru-RU"/>
              </w:rPr>
              <w:t xml:space="preserve">Fax.972-2-5380688 </w:t>
            </w:r>
          </w:p>
        </w:tc>
      </w:tr>
      <w:tr w:rsidR="005005CB" w:rsidRPr="006111C9" w:rsidTr="005005CB">
        <w:trPr>
          <w:cantSplit/>
          <w:trHeight w:val="71"/>
        </w:trPr>
        <w:tc>
          <w:tcPr>
            <w:tcW w:w="5148" w:type="dxa"/>
            <w:vMerge/>
            <w:vAlign w:val="center"/>
          </w:tcPr>
          <w:p w:rsidR="005005CB" w:rsidRPr="006111C9" w:rsidRDefault="005005CB" w:rsidP="005005CB">
            <w:pPr>
              <w:bidi w:val="0"/>
              <w:rPr>
                <w:rFonts w:ascii="Arial" w:hAnsi="Arial"/>
                <w:color w:val="56003E"/>
                <w:sz w:val="18"/>
                <w:szCs w:val="18"/>
                <w:lang w:eastAsia="ru-RU"/>
              </w:rPr>
            </w:pPr>
          </w:p>
        </w:tc>
        <w:tc>
          <w:tcPr>
            <w:tcW w:w="2340" w:type="dxa"/>
          </w:tcPr>
          <w:p w:rsidR="005005CB" w:rsidRPr="006111C9" w:rsidRDefault="005005CB" w:rsidP="005005CB">
            <w:pPr>
              <w:bidi w:val="0"/>
              <w:rPr>
                <w:color w:val="56003E"/>
                <w:sz w:val="20"/>
                <w:szCs w:val="20"/>
                <w:lang w:eastAsia="ru-RU"/>
              </w:rPr>
            </w:pPr>
          </w:p>
        </w:tc>
        <w:tc>
          <w:tcPr>
            <w:tcW w:w="900" w:type="dxa"/>
          </w:tcPr>
          <w:p w:rsidR="005005CB" w:rsidRPr="006111C9" w:rsidRDefault="005005CB" w:rsidP="005005CB">
            <w:pPr>
              <w:bidi w:val="0"/>
              <w:jc w:val="center"/>
              <w:rPr>
                <w:color w:val="56003E"/>
                <w:sz w:val="20"/>
                <w:szCs w:val="20"/>
                <w:lang w:eastAsia="ru-RU"/>
              </w:rPr>
            </w:pPr>
          </w:p>
        </w:tc>
        <w:tc>
          <w:tcPr>
            <w:tcW w:w="2412" w:type="dxa"/>
          </w:tcPr>
          <w:p w:rsidR="005005CB" w:rsidRPr="006111C9" w:rsidRDefault="005005CB" w:rsidP="005005CB">
            <w:pPr>
              <w:bidi w:val="0"/>
              <w:jc w:val="center"/>
              <w:rPr>
                <w:color w:val="56003E"/>
                <w:sz w:val="20"/>
                <w:szCs w:val="20"/>
                <w:lang w:eastAsia="ru-RU"/>
              </w:rPr>
            </w:pPr>
          </w:p>
        </w:tc>
      </w:tr>
    </w:tbl>
    <w:p w:rsidR="00C509CF" w:rsidRDefault="00C509CF"/>
    <w:sectPr w:rsidR="00C509CF" w:rsidSect="007B75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DC003B"/>
    <w:multiLevelType w:val="hybridMultilevel"/>
    <w:tmpl w:val="90CC8520"/>
    <w:lvl w:ilvl="0" w:tplc="5A9A3FA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
    <w:nsid w:val="2FD07EEA"/>
    <w:multiLevelType w:val="multilevel"/>
    <w:tmpl w:val="6F801042"/>
    <w:lvl w:ilvl="0">
      <w:start w:val="1"/>
      <w:numFmt w:val="decimal"/>
      <w:lvlText w:val="%1."/>
      <w:lvlJc w:val="left"/>
      <w:pPr>
        <w:tabs>
          <w:tab w:val="num" w:pos="360"/>
        </w:tabs>
        <w:ind w:left="360" w:hanging="360"/>
      </w:pPr>
      <w:rPr>
        <w:rFonts w:cs="Times New Roman" w:hint="default"/>
        <w:b w:val="0"/>
        <w:bCs w:val="0"/>
      </w:rPr>
    </w:lvl>
    <w:lvl w:ilvl="1">
      <w:start w:val="1"/>
      <w:numFmt w:val="hebrew1"/>
      <w:lvlText w:val="%2."/>
      <w:lvlJc w:val="left"/>
      <w:pPr>
        <w:tabs>
          <w:tab w:val="num" w:pos="680"/>
        </w:tabs>
        <w:ind w:left="680" w:hanging="396"/>
      </w:pPr>
      <w:rPr>
        <w:rFonts w:cs="Times New Roman" w:hint="default"/>
        <w:b w:val="0"/>
        <w:bCs w:val="0"/>
        <w:szCs w:val="26"/>
        <w:u w:val="none"/>
      </w:rPr>
    </w:lvl>
    <w:lvl w:ilvl="2">
      <w:start w:val="1"/>
      <w:numFmt w:val="none"/>
      <w:lvlText w:val="3.2"/>
      <w:lvlJc w:val="left"/>
      <w:pPr>
        <w:tabs>
          <w:tab w:val="num" w:pos="1531"/>
        </w:tabs>
        <w:ind w:left="1531" w:hanging="1077"/>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hideSpellingErrors/>
  <w:hideGrammaticalError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F36"/>
    <w:rsid w:val="000A316C"/>
    <w:rsid w:val="00181D42"/>
    <w:rsid w:val="001F5138"/>
    <w:rsid w:val="0022674E"/>
    <w:rsid w:val="002869D6"/>
    <w:rsid w:val="002D65FE"/>
    <w:rsid w:val="00457555"/>
    <w:rsid w:val="00480410"/>
    <w:rsid w:val="005005CB"/>
    <w:rsid w:val="00502386"/>
    <w:rsid w:val="005250CC"/>
    <w:rsid w:val="005A3C95"/>
    <w:rsid w:val="00731F36"/>
    <w:rsid w:val="007B7535"/>
    <w:rsid w:val="00881388"/>
    <w:rsid w:val="008A3C67"/>
    <w:rsid w:val="008E09D9"/>
    <w:rsid w:val="00B23A8D"/>
    <w:rsid w:val="00B82E10"/>
    <w:rsid w:val="00BE3608"/>
    <w:rsid w:val="00BE56C6"/>
    <w:rsid w:val="00C509CF"/>
    <w:rsid w:val="00D73E2D"/>
    <w:rsid w:val="00DF0F1D"/>
    <w:rsid w:val="00E3659B"/>
    <w:rsid w:val="00F729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1F36"/>
    <w:pPr>
      <w:bidi/>
      <w:spacing w:after="0" w:line="240" w:lineRule="auto"/>
    </w:pPr>
    <w:rPr>
      <w:rFonts w:ascii="Times New Roman" w:eastAsia="Times New Roman" w:hAnsi="Times New Roman" w:cs="David"/>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731F36"/>
    <w:rPr>
      <w:rFonts w:cs="Times New Roman"/>
      <w:color w:val="0000FF"/>
      <w:u w:val="single"/>
    </w:rPr>
  </w:style>
  <w:style w:type="paragraph" w:customStyle="1" w:styleId="1">
    <w:name w:val="פיסקת רשימה1"/>
    <w:basedOn w:val="a"/>
    <w:rsid w:val="00731F36"/>
    <w:pPr>
      <w:ind w:left="720"/>
      <w:contextualSpacing/>
    </w:pPr>
  </w:style>
  <w:style w:type="paragraph" w:styleId="a3">
    <w:name w:val="Balloon Text"/>
    <w:basedOn w:val="a"/>
    <w:link w:val="a4"/>
    <w:uiPriority w:val="99"/>
    <w:semiHidden/>
    <w:unhideWhenUsed/>
    <w:rsid w:val="00731F36"/>
    <w:rPr>
      <w:rFonts w:ascii="Tahoma" w:hAnsi="Tahoma" w:cs="Tahoma"/>
      <w:sz w:val="16"/>
      <w:szCs w:val="16"/>
    </w:rPr>
  </w:style>
  <w:style w:type="character" w:customStyle="1" w:styleId="a4">
    <w:name w:val="טקסט בלונים תו"/>
    <w:basedOn w:val="a0"/>
    <w:link w:val="a3"/>
    <w:uiPriority w:val="99"/>
    <w:semiHidden/>
    <w:rsid w:val="00731F36"/>
    <w:rPr>
      <w:rFonts w:ascii="Tahoma" w:eastAsia="Times New Roman" w:hAnsi="Tahoma" w:cs="Tahoma"/>
      <w:sz w:val="16"/>
      <w:szCs w:val="16"/>
      <w:lang w:eastAsia="he-IL"/>
    </w:rPr>
  </w:style>
  <w:style w:type="paragraph" w:styleId="a5">
    <w:name w:val="List Paragraph"/>
    <w:basedOn w:val="a"/>
    <w:uiPriority w:val="34"/>
    <w:qFormat/>
    <w:rsid w:val="00B23A8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1F36"/>
    <w:pPr>
      <w:bidi/>
      <w:spacing w:after="0" w:line="240" w:lineRule="auto"/>
    </w:pPr>
    <w:rPr>
      <w:rFonts w:ascii="Times New Roman" w:eastAsia="Times New Roman" w:hAnsi="Times New Roman" w:cs="David"/>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731F36"/>
    <w:rPr>
      <w:rFonts w:cs="Times New Roman"/>
      <w:color w:val="0000FF"/>
      <w:u w:val="single"/>
    </w:rPr>
  </w:style>
  <w:style w:type="paragraph" w:customStyle="1" w:styleId="1">
    <w:name w:val="פיסקת רשימה1"/>
    <w:basedOn w:val="a"/>
    <w:rsid w:val="00731F36"/>
    <w:pPr>
      <w:ind w:left="720"/>
      <w:contextualSpacing/>
    </w:pPr>
  </w:style>
  <w:style w:type="paragraph" w:styleId="a3">
    <w:name w:val="Balloon Text"/>
    <w:basedOn w:val="a"/>
    <w:link w:val="a4"/>
    <w:uiPriority w:val="99"/>
    <w:semiHidden/>
    <w:unhideWhenUsed/>
    <w:rsid w:val="00731F36"/>
    <w:rPr>
      <w:rFonts w:ascii="Tahoma" w:hAnsi="Tahoma" w:cs="Tahoma"/>
      <w:sz w:val="16"/>
      <w:szCs w:val="16"/>
    </w:rPr>
  </w:style>
  <w:style w:type="character" w:customStyle="1" w:styleId="a4">
    <w:name w:val="טקסט בלונים תו"/>
    <w:basedOn w:val="a0"/>
    <w:link w:val="a3"/>
    <w:uiPriority w:val="99"/>
    <w:semiHidden/>
    <w:rsid w:val="00731F36"/>
    <w:rPr>
      <w:rFonts w:ascii="Tahoma" w:eastAsia="Times New Roman" w:hAnsi="Tahoma" w:cs="Tahoma"/>
      <w:sz w:val="16"/>
      <w:szCs w:val="16"/>
      <w:lang w:eastAsia="he-IL"/>
    </w:rPr>
  </w:style>
  <w:style w:type="paragraph" w:styleId="a5">
    <w:name w:val="List Paragraph"/>
    <w:basedOn w:val="a"/>
    <w:uiPriority w:val="34"/>
    <w:qFormat/>
    <w:rsid w:val="00B23A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si.gov.il" TargetMode="Externa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hyperlink" Target="http://www.gs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680</Words>
  <Characters>3405</Characters>
  <Application>Microsoft Office Word</Application>
  <DocSecurity>0</DocSecurity>
  <Lines>28</Lines>
  <Paragraphs>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GSI</Company>
  <LinksUpToDate>false</LinksUpToDate>
  <CharactersWithSpaces>4077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cp:lastPrinted>2012-10-22T11:38:00Z</cp:lastPrinted>
  <dcterms:created xsi:type="dcterms:W3CDTF">2012-11-01T15:53:00Z</dcterms:created>
  <dcterms:modified xsi:type="dcterms:W3CDTF">2012-11-01T16:10:00Z</dcterms:modified>
</cp:coreProperties>
</file>